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2060" w14:textId="0BEAD1F7" w:rsidR="003825BC" w:rsidRPr="0028712B" w:rsidRDefault="003825BC" w:rsidP="003825BC">
      <w:pPr>
        <w:spacing w:after="0"/>
        <w:jc w:val="center"/>
        <w:rPr>
          <w:rFonts w:ascii="Times New Roman" w:hAnsi="Times New Roman" w:cs="Times New Roman"/>
          <w:b/>
          <w:bCs/>
          <w:sz w:val="20"/>
          <w:szCs w:val="20"/>
          <w:lang w:val="lt-LT"/>
        </w:rPr>
      </w:pPr>
      <w:r w:rsidRPr="0028712B">
        <w:rPr>
          <w:rFonts w:ascii="Times New Roman" w:hAnsi="Times New Roman" w:cs="Times New Roman"/>
          <w:b/>
          <w:bCs/>
          <w:sz w:val="20"/>
          <w:szCs w:val="20"/>
          <w:lang w:val="lt-LT"/>
        </w:rPr>
        <w:t>DĖL ________________</w:t>
      </w:r>
      <w:r>
        <w:rPr>
          <w:rFonts w:ascii="Times New Roman" w:hAnsi="Times New Roman" w:cs="Times New Roman"/>
          <w:b/>
          <w:bCs/>
          <w:sz w:val="20"/>
          <w:szCs w:val="20"/>
          <w:lang w:val="lt-LT"/>
        </w:rPr>
        <w:t xml:space="preserve"> </w:t>
      </w:r>
      <w:r w:rsidRPr="0028712B">
        <w:rPr>
          <w:rFonts w:ascii="Times New Roman" w:hAnsi="Times New Roman" w:cs="Times New Roman"/>
          <w:b/>
          <w:bCs/>
          <w:sz w:val="20"/>
          <w:szCs w:val="20"/>
          <w:lang w:val="lt-LT"/>
        </w:rPr>
        <w:t>(</w:t>
      </w:r>
      <w:r w:rsidRPr="0028712B">
        <w:rPr>
          <w:rFonts w:ascii="Times New Roman" w:hAnsi="Times New Roman" w:cs="Times New Roman"/>
          <w:b/>
          <w:bCs/>
          <w:i/>
          <w:iCs/>
          <w:sz w:val="20"/>
          <w:szCs w:val="20"/>
          <w:lang w:val="lt-LT"/>
        </w:rPr>
        <w:t>institucijos pavadinimas</w:t>
      </w:r>
      <w:r w:rsidRPr="0028712B">
        <w:rPr>
          <w:rFonts w:ascii="Times New Roman" w:hAnsi="Times New Roman" w:cs="Times New Roman"/>
          <w:b/>
          <w:bCs/>
          <w:sz w:val="20"/>
          <w:szCs w:val="20"/>
          <w:lang w:val="lt-LT"/>
        </w:rPr>
        <w:t>) POREIKIŲ FINANSAVIMO</w:t>
      </w:r>
      <w:r w:rsidR="002E33AE">
        <w:rPr>
          <w:rFonts w:ascii="Times New Roman" w:hAnsi="Times New Roman" w:cs="Times New Roman"/>
          <w:b/>
          <w:bCs/>
          <w:sz w:val="20"/>
          <w:szCs w:val="20"/>
          <w:lang w:val="lt-LT"/>
        </w:rPr>
        <w:t xml:space="preserve"> </w:t>
      </w:r>
      <w:r>
        <w:rPr>
          <w:rFonts w:ascii="Times New Roman" w:hAnsi="Times New Roman" w:cs="Times New Roman"/>
          <w:b/>
          <w:bCs/>
          <w:sz w:val="20"/>
          <w:szCs w:val="20"/>
          <w:lang w:val="lt-LT"/>
        </w:rPr>
        <w:t>2028-2034</w:t>
      </w:r>
      <w:r w:rsidRPr="0028712B">
        <w:rPr>
          <w:rFonts w:ascii="Times New Roman" w:hAnsi="Times New Roman" w:cs="Times New Roman"/>
          <w:b/>
          <w:bCs/>
          <w:sz w:val="20"/>
          <w:szCs w:val="20"/>
          <w:lang w:val="lt-LT"/>
        </w:rPr>
        <w:t xml:space="preserve"> </w:t>
      </w:r>
      <w:r>
        <w:rPr>
          <w:rFonts w:ascii="Times New Roman" w:hAnsi="Times New Roman" w:cs="Times New Roman"/>
          <w:b/>
          <w:bCs/>
          <w:sz w:val="20"/>
          <w:szCs w:val="20"/>
          <w:lang w:val="lt-LT"/>
        </w:rPr>
        <w:t>DFP</w:t>
      </w:r>
      <w:r w:rsidRPr="0028712B">
        <w:rPr>
          <w:rFonts w:ascii="Times New Roman" w:hAnsi="Times New Roman" w:cs="Times New Roman"/>
          <w:b/>
          <w:bCs/>
          <w:sz w:val="20"/>
          <w:szCs w:val="20"/>
          <w:lang w:val="lt-LT"/>
        </w:rPr>
        <w:t xml:space="preserve"> LĖŠOMIS </w:t>
      </w:r>
    </w:p>
    <w:p w14:paraId="5B46DD3D" w14:textId="77777777" w:rsidR="003825BC" w:rsidRPr="001501A2" w:rsidRDefault="003825BC" w:rsidP="003825BC">
      <w:pPr>
        <w:spacing w:after="0"/>
        <w:jc w:val="center"/>
        <w:rPr>
          <w:rFonts w:ascii="Times New Roman" w:hAnsi="Times New Roman" w:cs="Times New Roman"/>
          <w:sz w:val="16"/>
          <w:szCs w:val="16"/>
          <w:lang w:val="lt-LT"/>
        </w:rPr>
      </w:pPr>
    </w:p>
    <w:p w14:paraId="10E9B499" w14:textId="593D4B68" w:rsidR="003825BC" w:rsidRPr="0028712B" w:rsidRDefault="003825BC" w:rsidP="003825BC">
      <w:pPr>
        <w:spacing w:after="0"/>
        <w:jc w:val="both"/>
        <w:rPr>
          <w:rFonts w:ascii="Times New Roman" w:hAnsi="Times New Roman" w:cs="Times New Roman"/>
          <w:b/>
          <w:bCs/>
          <w:sz w:val="20"/>
          <w:szCs w:val="20"/>
          <w:lang w:val="lt-LT"/>
        </w:rPr>
      </w:pPr>
      <w:r w:rsidRPr="0028712B">
        <w:rPr>
          <w:rFonts w:ascii="Times New Roman" w:hAnsi="Times New Roman" w:cs="Times New Roman"/>
          <w:b/>
          <w:bCs/>
          <w:sz w:val="20"/>
          <w:szCs w:val="20"/>
          <w:lang w:val="lt-LT"/>
        </w:rPr>
        <w:t>Siūlom</w:t>
      </w:r>
      <w:r>
        <w:rPr>
          <w:rFonts w:ascii="Times New Roman" w:hAnsi="Times New Roman" w:cs="Times New Roman"/>
          <w:b/>
          <w:bCs/>
          <w:sz w:val="20"/>
          <w:szCs w:val="20"/>
          <w:lang w:val="lt-LT"/>
        </w:rPr>
        <w:t>i</w:t>
      </w:r>
      <w:r w:rsidRPr="0028712B">
        <w:rPr>
          <w:rFonts w:ascii="Times New Roman" w:hAnsi="Times New Roman" w:cs="Times New Roman"/>
          <w:b/>
          <w:bCs/>
          <w:sz w:val="20"/>
          <w:szCs w:val="20"/>
          <w:lang w:val="lt-LT"/>
        </w:rPr>
        <w:t xml:space="preserve"> </w:t>
      </w:r>
      <w:r>
        <w:rPr>
          <w:rFonts w:ascii="Times New Roman" w:hAnsi="Times New Roman" w:cs="Times New Roman"/>
          <w:b/>
          <w:bCs/>
          <w:sz w:val="20"/>
          <w:szCs w:val="20"/>
          <w:lang w:val="lt-LT"/>
        </w:rPr>
        <w:t>poreikiai prioriteto* tvarka</w:t>
      </w:r>
      <w:r w:rsidRPr="0028712B">
        <w:rPr>
          <w:rFonts w:ascii="Times New Roman" w:hAnsi="Times New Roman" w:cs="Times New Roman"/>
          <w:b/>
          <w:bCs/>
          <w:sz w:val="20"/>
          <w:szCs w:val="20"/>
          <w:lang w:val="lt-LT"/>
        </w:rPr>
        <w:t>:</w:t>
      </w:r>
    </w:p>
    <w:tbl>
      <w:tblPr>
        <w:tblStyle w:val="TableGrid"/>
        <w:tblW w:w="14737" w:type="dxa"/>
        <w:tblLook w:val="04A0" w:firstRow="1" w:lastRow="0" w:firstColumn="1" w:lastColumn="0" w:noHBand="0" w:noVBand="1"/>
      </w:tblPr>
      <w:tblGrid>
        <w:gridCol w:w="532"/>
        <w:gridCol w:w="11937"/>
        <w:gridCol w:w="2268"/>
      </w:tblGrid>
      <w:tr w:rsidR="00435725" w:rsidRPr="0028712B" w14:paraId="5E9F7190" w14:textId="77777777" w:rsidTr="002E33AE">
        <w:trPr>
          <w:trHeight w:val="423"/>
        </w:trPr>
        <w:tc>
          <w:tcPr>
            <w:tcW w:w="532" w:type="dxa"/>
          </w:tcPr>
          <w:p w14:paraId="5E3A82C4" w14:textId="77777777" w:rsidR="00435725" w:rsidRPr="0028712B" w:rsidRDefault="00435725" w:rsidP="001501A2">
            <w:pPr>
              <w:jc w:val="center"/>
              <w:rPr>
                <w:rFonts w:ascii="Times New Roman" w:hAnsi="Times New Roman" w:cs="Times New Roman"/>
                <w:b/>
                <w:bCs/>
                <w:sz w:val="20"/>
                <w:szCs w:val="20"/>
                <w:lang w:val="lt-LT"/>
              </w:rPr>
            </w:pPr>
            <w:r w:rsidRPr="0028712B">
              <w:rPr>
                <w:rFonts w:ascii="Times New Roman" w:hAnsi="Times New Roman" w:cs="Times New Roman"/>
                <w:b/>
                <w:bCs/>
                <w:sz w:val="20"/>
                <w:szCs w:val="20"/>
                <w:lang w:val="lt-LT"/>
              </w:rPr>
              <w:t>Eil. Nr.</w:t>
            </w:r>
          </w:p>
        </w:tc>
        <w:tc>
          <w:tcPr>
            <w:tcW w:w="11937" w:type="dxa"/>
          </w:tcPr>
          <w:p w14:paraId="6CCD5BBF" w14:textId="77640A57" w:rsidR="00435725" w:rsidRPr="0028712B" w:rsidRDefault="00435725" w:rsidP="001501A2">
            <w:pPr>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Institucijos poreikiai</w:t>
            </w:r>
          </w:p>
        </w:tc>
        <w:tc>
          <w:tcPr>
            <w:tcW w:w="2268" w:type="dxa"/>
          </w:tcPr>
          <w:p w14:paraId="1DAF06AA" w14:textId="1F7063F1" w:rsidR="00435725" w:rsidRPr="0028712B" w:rsidRDefault="00435725" w:rsidP="00435725">
            <w:pPr>
              <w:jc w:val="center"/>
              <w:rPr>
                <w:rFonts w:ascii="Times New Roman" w:hAnsi="Times New Roman" w:cs="Times New Roman"/>
                <w:b/>
                <w:bCs/>
                <w:sz w:val="20"/>
                <w:szCs w:val="20"/>
                <w:lang w:val="lt-LT"/>
              </w:rPr>
            </w:pPr>
            <w:r w:rsidRPr="0028712B">
              <w:rPr>
                <w:rFonts w:ascii="Times New Roman" w:hAnsi="Times New Roman" w:cs="Times New Roman"/>
                <w:b/>
                <w:bCs/>
                <w:sz w:val="20"/>
                <w:szCs w:val="20"/>
                <w:lang w:val="lt-LT"/>
              </w:rPr>
              <w:t>Viso</w:t>
            </w:r>
            <w:r>
              <w:rPr>
                <w:rFonts w:ascii="Times New Roman" w:hAnsi="Times New Roman" w:cs="Times New Roman"/>
                <w:b/>
                <w:bCs/>
                <w:sz w:val="20"/>
                <w:szCs w:val="20"/>
                <w:lang w:val="lt-LT"/>
              </w:rPr>
              <w:t>, eurais</w:t>
            </w:r>
          </w:p>
        </w:tc>
      </w:tr>
      <w:tr w:rsidR="00435725" w:rsidRPr="0028712B" w14:paraId="64697869" w14:textId="77777777" w:rsidTr="002E33AE">
        <w:trPr>
          <w:trHeight w:val="308"/>
        </w:trPr>
        <w:tc>
          <w:tcPr>
            <w:tcW w:w="532" w:type="dxa"/>
            <w:tcBorders>
              <w:bottom w:val="single" w:sz="4" w:space="0" w:color="auto"/>
            </w:tcBorders>
          </w:tcPr>
          <w:p w14:paraId="25D477EE" w14:textId="77777777" w:rsidR="00435725" w:rsidRPr="0028712B" w:rsidRDefault="00435725" w:rsidP="001501A2">
            <w:pPr>
              <w:rPr>
                <w:rFonts w:ascii="Times New Roman" w:hAnsi="Times New Roman" w:cs="Times New Roman"/>
                <w:i/>
                <w:iCs/>
                <w:sz w:val="20"/>
                <w:szCs w:val="20"/>
                <w:lang w:val="lt-LT"/>
              </w:rPr>
            </w:pPr>
          </w:p>
        </w:tc>
        <w:tc>
          <w:tcPr>
            <w:tcW w:w="11937" w:type="dxa"/>
            <w:tcBorders>
              <w:bottom w:val="single" w:sz="4" w:space="0" w:color="auto"/>
            </w:tcBorders>
          </w:tcPr>
          <w:p w14:paraId="07DA4033" w14:textId="7F722674" w:rsidR="00435725" w:rsidRPr="001501A2" w:rsidRDefault="00435725" w:rsidP="001501A2">
            <w:pPr>
              <w:jc w:val="center"/>
              <w:rPr>
                <w:rFonts w:ascii="Times New Roman" w:hAnsi="Times New Roman" w:cs="Times New Roman"/>
                <w:i/>
                <w:iCs/>
                <w:sz w:val="16"/>
                <w:szCs w:val="16"/>
                <w:lang w:val="lt-LT"/>
              </w:rPr>
            </w:pPr>
            <w:r w:rsidRPr="001501A2">
              <w:rPr>
                <w:rFonts w:ascii="Times New Roman" w:hAnsi="Times New Roman" w:cs="Times New Roman"/>
                <w:i/>
                <w:iCs/>
                <w:sz w:val="16"/>
                <w:szCs w:val="16"/>
                <w:lang w:val="lt-LT"/>
              </w:rPr>
              <w:t>Įrašyti poreikį ir jo pagrindimą (ne daugiau 3-5 sakinių)</w:t>
            </w:r>
          </w:p>
        </w:tc>
        <w:tc>
          <w:tcPr>
            <w:tcW w:w="2268" w:type="dxa"/>
          </w:tcPr>
          <w:p w14:paraId="5FD75F22" w14:textId="4849BAED" w:rsidR="00435725" w:rsidRPr="001501A2" w:rsidRDefault="00435725" w:rsidP="001501A2">
            <w:pPr>
              <w:jc w:val="center"/>
              <w:rPr>
                <w:rFonts w:ascii="Times New Roman" w:hAnsi="Times New Roman" w:cs="Times New Roman"/>
                <w:i/>
                <w:iCs/>
                <w:sz w:val="16"/>
                <w:szCs w:val="16"/>
                <w:lang w:val="lt-LT"/>
              </w:rPr>
            </w:pPr>
            <w:r w:rsidRPr="001501A2">
              <w:rPr>
                <w:rFonts w:ascii="Times New Roman" w:hAnsi="Times New Roman" w:cs="Times New Roman"/>
                <w:i/>
                <w:iCs/>
                <w:sz w:val="16"/>
                <w:szCs w:val="16"/>
                <w:lang w:val="lt-LT"/>
              </w:rPr>
              <w:t>Nurodyti sumą iš viso</w:t>
            </w:r>
            <w:r>
              <w:rPr>
                <w:rFonts w:ascii="Times New Roman" w:hAnsi="Times New Roman" w:cs="Times New Roman"/>
                <w:i/>
                <w:iCs/>
                <w:sz w:val="16"/>
                <w:szCs w:val="16"/>
                <w:lang w:val="lt-LT"/>
              </w:rPr>
              <w:t xml:space="preserve"> (neskirstant ES+BF)</w:t>
            </w:r>
            <w:r w:rsidRPr="001501A2">
              <w:rPr>
                <w:rFonts w:ascii="Times New Roman" w:hAnsi="Times New Roman" w:cs="Times New Roman"/>
                <w:i/>
                <w:iCs/>
                <w:sz w:val="16"/>
                <w:szCs w:val="16"/>
                <w:lang w:val="lt-LT"/>
              </w:rPr>
              <w:t>, eurais</w:t>
            </w:r>
          </w:p>
        </w:tc>
      </w:tr>
      <w:tr w:rsidR="00435725" w:rsidRPr="0028712B" w14:paraId="1158F41A" w14:textId="77777777" w:rsidTr="002E33AE">
        <w:trPr>
          <w:trHeight w:val="229"/>
        </w:trPr>
        <w:tc>
          <w:tcPr>
            <w:tcW w:w="12469" w:type="dxa"/>
            <w:gridSpan w:val="2"/>
            <w:tcBorders>
              <w:bottom w:val="single" w:sz="4" w:space="0" w:color="auto"/>
            </w:tcBorders>
          </w:tcPr>
          <w:p w14:paraId="36EFC4B1" w14:textId="42CBF3EC" w:rsidR="00435725" w:rsidRDefault="00435725" w:rsidP="001501A2">
            <w:pPr>
              <w:jc w:val="both"/>
              <w:rPr>
                <w:rFonts w:ascii="Times New Roman" w:hAnsi="Times New Roman" w:cs="Times New Roman"/>
                <w:i/>
                <w:iCs/>
                <w:sz w:val="20"/>
                <w:szCs w:val="20"/>
                <w:lang w:val="lt-LT"/>
              </w:rPr>
            </w:pPr>
            <w:hyperlink r:id="rId8" w:history="1">
              <w:r w:rsidRPr="000F2D5F">
                <w:rPr>
                  <w:rStyle w:val="Hyperlink"/>
                  <w:rFonts w:ascii="Times New Roman" w:hAnsi="Times New Roman" w:cs="Times New Roman"/>
                  <w:b/>
                  <w:bCs/>
                  <w:sz w:val="20"/>
                  <w:szCs w:val="20"/>
                  <w:lang w:val="lt-LT"/>
                </w:rPr>
                <w:t>Reglamento pasi</w:t>
              </w:r>
              <w:r w:rsidRPr="000F2D5F">
                <w:rPr>
                  <w:rStyle w:val="Hyperlink"/>
                  <w:rFonts w:ascii="Times New Roman" w:hAnsi="Times New Roman" w:cs="Times New Roman"/>
                  <w:b/>
                  <w:bCs/>
                  <w:sz w:val="20"/>
                  <w:szCs w:val="20"/>
                  <w:lang w:val="lt-LT"/>
                </w:rPr>
                <w:t>ū</w:t>
              </w:r>
              <w:r w:rsidRPr="000F2D5F">
                <w:rPr>
                  <w:rStyle w:val="Hyperlink"/>
                  <w:rFonts w:ascii="Times New Roman" w:hAnsi="Times New Roman" w:cs="Times New Roman"/>
                  <w:b/>
                  <w:bCs/>
                  <w:sz w:val="20"/>
                  <w:szCs w:val="20"/>
                  <w:lang w:val="lt-LT"/>
                </w:rPr>
                <w:t>lymo</w:t>
              </w:r>
            </w:hyperlink>
            <w:r>
              <w:rPr>
                <w:rFonts w:ascii="Times New Roman" w:hAnsi="Times New Roman" w:cs="Times New Roman"/>
                <w:b/>
                <w:bCs/>
                <w:sz w:val="20"/>
                <w:szCs w:val="20"/>
                <w:lang w:val="lt-LT"/>
              </w:rPr>
              <w:t xml:space="preserve"> 3 a) straipsnyje nurodyto tikslo poreikiai </w:t>
            </w:r>
            <w:r w:rsidRPr="00435725">
              <w:rPr>
                <w:rFonts w:ascii="Times New Roman" w:hAnsi="Times New Roman" w:cs="Times New Roman"/>
                <w:sz w:val="16"/>
                <w:szCs w:val="16"/>
                <w:lang w:val="lt-LT"/>
              </w:rPr>
              <w:t>(</w:t>
            </w:r>
            <w:r w:rsidRPr="00435725">
              <w:rPr>
                <w:rFonts w:ascii="Times New Roman" w:hAnsi="Times New Roman" w:cs="Times New Roman"/>
                <w:sz w:val="16"/>
                <w:szCs w:val="16"/>
                <w:lang w:val="lt-LT"/>
              </w:rPr>
              <w:t>stiprinti Sąjungos ir valstybių narių pajėgumus, susijusius su sunkių formų ir organizuoto nusikalstamumo internete ir realiame gyvenime, įskaitant terorizmą, smurtinį ekstremizmą, kibernetinius nusikaltimus, seksualinę prievartą prieš vaikus ir jų išnaudojimą bei hibridines grėsmes, prevencija ir kova su juo, taip pat susijusius su piliečių ir viešųjų erdvių apsauga nuo išpuolių, be kita ko, taikant novatoriškus metodus ir naujas technologijas vidaus saugumo srityje</w:t>
            </w:r>
            <w:r>
              <w:rPr>
                <w:rFonts w:ascii="Times New Roman" w:hAnsi="Times New Roman" w:cs="Times New Roman"/>
                <w:sz w:val="16"/>
                <w:szCs w:val="16"/>
                <w:lang w:val="lt-LT"/>
              </w:rPr>
              <w:t>)</w:t>
            </w:r>
          </w:p>
        </w:tc>
        <w:tc>
          <w:tcPr>
            <w:tcW w:w="2268" w:type="dxa"/>
          </w:tcPr>
          <w:p w14:paraId="306E44FA" w14:textId="73F2D272" w:rsidR="00435725" w:rsidRPr="001501A2" w:rsidRDefault="00435725" w:rsidP="000B07DF">
            <w:pPr>
              <w:jc w:val="right"/>
              <w:rPr>
                <w:rFonts w:ascii="Times New Roman" w:hAnsi="Times New Roman" w:cs="Times New Roman"/>
                <w:sz w:val="20"/>
                <w:szCs w:val="20"/>
                <w:lang w:val="lt-LT"/>
              </w:rPr>
            </w:pPr>
          </w:p>
        </w:tc>
      </w:tr>
      <w:tr w:rsidR="00435725" w:rsidRPr="0028712B" w14:paraId="32350510" w14:textId="77777777" w:rsidTr="002E33AE">
        <w:trPr>
          <w:trHeight w:val="266"/>
        </w:trPr>
        <w:tc>
          <w:tcPr>
            <w:tcW w:w="532" w:type="dxa"/>
            <w:tcBorders>
              <w:bottom w:val="single" w:sz="4" w:space="0" w:color="auto"/>
            </w:tcBorders>
          </w:tcPr>
          <w:p w14:paraId="3D3D44E9" w14:textId="03FC67F2"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1.</w:t>
            </w:r>
          </w:p>
        </w:tc>
        <w:tc>
          <w:tcPr>
            <w:tcW w:w="11937" w:type="dxa"/>
            <w:tcBorders>
              <w:bottom w:val="single" w:sz="4" w:space="0" w:color="auto"/>
            </w:tcBorders>
          </w:tcPr>
          <w:p w14:paraId="20FF4647" w14:textId="77777777" w:rsidR="00435725" w:rsidRDefault="00435725" w:rsidP="001501A2">
            <w:pPr>
              <w:rPr>
                <w:rFonts w:ascii="Times New Roman" w:hAnsi="Times New Roman" w:cs="Times New Roman"/>
                <w:i/>
                <w:iCs/>
                <w:sz w:val="20"/>
                <w:szCs w:val="20"/>
                <w:lang w:val="lt-LT"/>
              </w:rPr>
            </w:pPr>
          </w:p>
        </w:tc>
        <w:tc>
          <w:tcPr>
            <w:tcW w:w="2268" w:type="dxa"/>
          </w:tcPr>
          <w:p w14:paraId="328EFAB7" w14:textId="677C922E" w:rsidR="00435725" w:rsidRPr="001501A2" w:rsidRDefault="00435725" w:rsidP="000B07DF">
            <w:pPr>
              <w:jc w:val="right"/>
              <w:rPr>
                <w:rFonts w:ascii="Times New Roman" w:hAnsi="Times New Roman" w:cs="Times New Roman"/>
                <w:sz w:val="20"/>
                <w:szCs w:val="20"/>
                <w:lang w:val="lt-LT"/>
              </w:rPr>
            </w:pPr>
          </w:p>
        </w:tc>
      </w:tr>
      <w:tr w:rsidR="00435725" w:rsidRPr="0028712B" w14:paraId="339D40DA" w14:textId="77777777" w:rsidTr="002E33AE">
        <w:trPr>
          <w:trHeight w:val="266"/>
        </w:trPr>
        <w:tc>
          <w:tcPr>
            <w:tcW w:w="532" w:type="dxa"/>
            <w:tcBorders>
              <w:bottom w:val="single" w:sz="4" w:space="0" w:color="auto"/>
            </w:tcBorders>
          </w:tcPr>
          <w:p w14:paraId="1B03C615" w14:textId="155C8A42"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2.</w:t>
            </w:r>
          </w:p>
        </w:tc>
        <w:tc>
          <w:tcPr>
            <w:tcW w:w="11937" w:type="dxa"/>
            <w:tcBorders>
              <w:bottom w:val="single" w:sz="4" w:space="0" w:color="auto"/>
            </w:tcBorders>
          </w:tcPr>
          <w:p w14:paraId="06382570" w14:textId="77777777" w:rsidR="00435725" w:rsidRDefault="00435725" w:rsidP="001501A2">
            <w:pPr>
              <w:rPr>
                <w:rFonts w:ascii="Times New Roman" w:hAnsi="Times New Roman" w:cs="Times New Roman"/>
                <w:i/>
                <w:iCs/>
                <w:sz w:val="20"/>
                <w:szCs w:val="20"/>
                <w:lang w:val="lt-LT"/>
              </w:rPr>
            </w:pPr>
          </w:p>
        </w:tc>
        <w:tc>
          <w:tcPr>
            <w:tcW w:w="2268" w:type="dxa"/>
          </w:tcPr>
          <w:p w14:paraId="1FEF1FA2" w14:textId="08EC1A70" w:rsidR="00435725" w:rsidRPr="001501A2" w:rsidRDefault="00435725" w:rsidP="000B07DF">
            <w:pPr>
              <w:jc w:val="right"/>
              <w:rPr>
                <w:rFonts w:ascii="Times New Roman" w:hAnsi="Times New Roman" w:cs="Times New Roman"/>
                <w:sz w:val="20"/>
                <w:szCs w:val="20"/>
                <w:lang w:val="lt-LT"/>
              </w:rPr>
            </w:pPr>
          </w:p>
        </w:tc>
      </w:tr>
      <w:tr w:rsidR="00435725" w:rsidRPr="0028712B" w14:paraId="77AE7774" w14:textId="77777777" w:rsidTr="002E33AE">
        <w:trPr>
          <w:trHeight w:val="266"/>
        </w:trPr>
        <w:tc>
          <w:tcPr>
            <w:tcW w:w="532" w:type="dxa"/>
            <w:tcBorders>
              <w:bottom w:val="single" w:sz="4" w:space="0" w:color="auto"/>
            </w:tcBorders>
          </w:tcPr>
          <w:p w14:paraId="01A6C0A2" w14:textId="08285D36"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w:t>
            </w:r>
          </w:p>
        </w:tc>
        <w:tc>
          <w:tcPr>
            <w:tcW w:w="11937" w:type="dxa"/>
            <w:tcBorders>
              <w:bottom w:val="single" w:sz="4" w:space="0" w:color="auto"/>
            </w:tcBorders>
          </w:tcPr>
          <w:p w14:paraId="1AD86B22" w14:textId="77777777" w:rsidR="00435725" w:rsidRDefault="00435725" w:rsidP="001501A2">
            <w:pPr>
              <w:rPr>
                <w:rFonts w:ascii="Times New Roman" w:hAnsi="Times New Roman" w:cs="Times New Roman"/>
                <w:i/>
                <w:iCs/>
                <w:sz w:val="20"/>
                <w:szCs w:val="20"/>
                <w:lang w:val="lt-LT"/>
              </w:rPr>
            </w:pPr>
          </w:p>
        </w:tc>
        <w:tc>
          <w:tcPr>
            <w:tcW w:w="2268" w:type="dxa"/>
          </w:tcPr>
          <w:p w14:paraId="5B7020FD" w14:textId="0BE8F140" w:rsidR="00435725" w:rsidRPr="001501A2" w:rsidRDefault="00435725" w:rsidP="000B07DF">
            <w:pPr>
              <w:jc w:val="right"/>
              <w:rPr>
                <w:rFonts w:ascii="Times New Roman" w:hAnsi="Times New Roman" w:cs="Times New Roman"/>
                <w:sz w:val="20"/>
                <w:szCs w:val="20"/>
                <w:lang w:val="lt-LT"/>
              </w:rPr>
            </w:pPr>
          </w:p>
        </w:tc>
      </w:tr>
      <w:tr w:rsidR="00435725" w:rsidRPr="0028712B" w14:paraId="017565D7" w14:textId="77777777" w:rsidTr="002E33AE">
        <w:trPr>
          <w:trHeight w:val="266"/>
        </w:trPr>
        <w:tc>
          <w:tcPr>
            <w:tcW w:w="12469" w:type="dxa"/>
            <w:gridSpan w:val="2"/>
            <w:tcBorders>
              <w:bottom w:val="single" w:sz="4" w:space="0" w:color="auto"/>
            </w:tcBorders>
            <w:shd w:val="clear" w:color="auto" w:fill="DBE5F1" w:themeFill="accent1" w:themeFillTint="33"/>
          </w:tcPr>
          <w:p w14:paraId="371014B3" w14:textId="7A0B9567" w:rsidR="00435725" w:rsidRDefault="00435725" w:rsidP="001501A2">
            <w:pPr>
              <w:jc w:val="right"/>
              <w:rPr>
                <w:rFonts w:ascii="Times New Roman" w:hAnsi="Times New Roman" w:cs="Times New Roman"/>
                <w:i/>
                <w:iCs/>
                <w:sz w:val="20"/>
                <w:szCs w:val="20"/>
                <w:lang w:val="lt-LT"/>
              </w:rPr>
            </w:pPr>
            <w:r w:rsidRPr="0028712B">
              <w:rPr>
                <w:rFonts w:ascii="Times New Roman" w:hAnsi="Times New Roman" w:cs="Times New Roman"/>
                <w:b/>
                <w:bCs/>
                <w:sz w:val="20"/>
                <w:szCs w:val="20"/>
                <w:lang w:val="lt-LT"/>
              </w:rPr>
              <w:t>Iš viso</w:t>
            </w:r>
            <w:r>
              <w:rPr>
                <w:rFonts w:ascii="Times New Roman" w:hAnsi="Times New Roman" w:cs="Times New Roman"/>
                <w:b/>
                <w:bCs/>
                <w:sz w:val="20"/>
                <w:szCs w:val="20"/>
                <w:lang w:val="lt-LT"/>
              </w:rPr>
              <w:t xml:space="preserve"> poreikis pagal 3 a)</w:t>
            </w:r>
            <w:r w:rsidRPr="0028712B">
              <w:rPr>
                <w:rFonts w:ascii="Times New Roman" w:hAnsi="Times New Roman" w:cs="Times New Roman"/>
                <w:b/>
                <w:bCs/>
                <w:sz w:val="20"/>
                <w:szCs w:val="20"/>
                <w:lang w:val="lt-LT"/>
              </w:rPr>
              <w:t>:</w:t>
            </w:r>
          </w:p>
        </w:tc>
        <w:tc>
          <w:tcPr>
            <w:tcW w:w="2268" w:type="dxa"/>
            <w:shd w:val="clear" w:color="auto" w:fill="DBE5F1" w:themeFill="accent1" w:themeFillTint="33"/>
          </w:tcPr>
          <w:p w14:paraId="363DF1E3" w14:textId="6776C50E" w:rsidR="00435725" w:rsidRPr="001501A2" w:rsidRDefault="00435725" w:rsidP="000B07DF">
            <w:pPr>
              <w:jc w:val="center"/>
              <w:rPr>
                <w:rFonts w:ascii="Times New Roman" w:hAnsi="Times New Roman" w:cs="Times New Roman"/>
                <w:b/>
                <w:bCs/>
                <w:sz w:val="20"/>
                <w:szCs w:val="20"/>
                <w:lang w:val="lt-LT"/>
              </w:rPr>
            </w:pPr>
          </w:p>
        </w:tc>
      </w:tr>
      <w:tr w:rsidR="00435725" w:rsidRPr="0028712B" w14:paraId="2D4E08A9" w14:textId="77777777" w:rsidTr="002E33AE">
        <w:trPr>
          <w:trHeight w:val="266"/>
        </w:trPr>
        <w:tc>
          <w:tcPr>
            <w:tcW w:w="12469" w:type="dxa"/>
            <w:gridSpan w:val="2"/>
            <w:tcBorders>
              <w:bottom w:val="single" w:sz="4" w:space="0" w:color="auto"/>
            </w:tcBorders>
          </w:tcPr>
          <w:p w14:paraId="41D470D3" w14:textId="660D1B39" w:rsidR="00435725" w:rsidRDefault="00435725" w:rsidP="00435725">
            <w:pPr>
              <w:jc w:val="both"/>
              <w:rPr>
                <w:rFonts w:ascii="Times New Roman" w:hAnsi="Times New Roman" w:cs="Times New Roman"/>
                <w:i/>
                <w:iCs/>
                <w:sz w:val="20"/>
                <w:szCs w:val="20"/>
                <w:lang w:val="lt-LT"/>
              </w:rPr>
            </w:pPr>
            <w:hyperlink r:id="rId9" w:history="1">
              <w:r w:rsidRPr="000F2D5F">
                <w:rPr>
                  <w:rStyle w:val="Hyperlink"/>
                  <w:rFonts w:ascii="Times New Roman" w:hAnsi="Times New Roman" w:cs="Times New Roman"/>
                  <w:b/>
                  <w:bCs/>
                  <w:sz w:val="20"/>
                  <w:szCs w:val="20"/>
                  <w:lang w:val="lt-LT"/>
                </w:rPr>
                <w:t>Reglamento pasiūlymo</w:t>
              </w:r>
            </w:hyperlink>
            <w:r>
              <w:rPr>
                <w:rFonts w:ascii="Times New Roman" w:hAnsi="Times New Roman" w:cs="Times New Roman"/>
                <w:b/>
                <w:bCs/>
                <w:sz w:val="20"/>
                <w:szCs w:val="20"/>
                <w:lang w:val="lt-LT"/>
              </w:rPr>
              <w:t xml:space="preserve"> 3 b) straipsnyje nurodyto tikslo poreikiai </w:t>
            </w:r>
            <w:r w:rsidRPr="00435725">
              <w:rPr>
                <w:rFonts w:ascii="Times New Roman" w:hAnsi="Times New Roman" w:cs="Times New Roman"/>
                <w:sz w:val="16"/>
                <w:szCs w:val="16"/>
                <w:lang w:val="lt-LT"/>
              </w:rPr>
              <w:t>(</w:t>
            </w:r>
            <w:r w:rsidRPr="00435725">
              <w:rPr>
                <w:rFonts w:ascii="Times New Roman" w:hAnsi="Times New Roman" w:cs="Times New Roman"/>
                <w:sz w:val="16"/>
                <w:szCs w:val="16"/>
                <w:lang w:val="lt-LT"/>
              </w:rPr>
              <w:t xml:space="preserve">skatinti valstybių narių pajėgumus didinant ypatingos svarbos subjektų atsparumą priešiškiems veiksmams ir valdant su saugumu susijusius incidentus, riziką ir krizes, be kita ko, naudojant sąveikias ypatingos </w:t>
            </w:r>
            <w:r w:rsidRPr="00435725">
              <w:rPr>
                <w:rFonts w:ascii="Times New Roman" w:hAnsi="Times New Roman" w:cs="Times New Roman"/>
                <w:sz w:val="16"/>
                <w:szCs w:val="16"/>
                <w:lang w:val="lt-LT"/>
              </w:rPr>
              <w:t>s</w:t>
            </w:r>
            <w:r w:rsidRPr="00435725">
              <w:rPr>
                <w:rFonts w:ascii="Times New Roman" w:hAnsi="Times New Roman" w:cs="Times New Roman"/>
                <w:sz w:val="16"/>
                <w:szCs w:val="16"/>
                <w:lang w:val="lt-LT"/>
              </w:rPr>
              <w:t>varbos ryšių sistemas</w:t>
            </w:r>
            <w:r w:rsidRPr="00435725">
              <w:rPr>
                <w:rFonts w:ascii="Times New Roman" w:hAnsi="Times New Roman" w:cs="Times New Roman"/>
                <w:sz w:val="16"/>
                <w:szCs w:val="16"/>
                <w:lang w:val="lt-LT"/>
              </w:rPr>
              <w:t>)</w:t>
            </w:r>
          </w:p>
        </w:tc>
        <w:tc>
          <w:tcPr>
            <w:tcW w:w="2268" w:type="dxa"/>
          </w:tcPr>
          <w:p w14:paraId="777A63A8" w14:textId="10C2C6AD" w:rsidR="00435725" w:rsidRPr="001501A2" w:rsidRDefault="00435725" w:rsidP="000B07DF">
            <w:pPr>
              <w:jc w:val="right"/>
              <w:rPr>
                <w:rFonts w:ascii="Times New Roman" w:hAnsi="Times New Roman" w:cs="Times New Roman"/>
                <w:sz w:val="20"/>
                <w:szCs w:val="20"/>
                <w:lang w:val="lt-LT"/>
              </w:rPr>
            </w:pPr>
          </w:p>
        </w:tc>
      </w:tr>
      <w:tr w:rsidR="00435725" w:rsidRPr="0028712B" w14:paraId="59349252" w14:textId="77777777" w:rsidTr="002E33AE">
        <w:trPr>
          <w:trHeight w:val="266"/>
        </w:trPr>
        <w:tc>
          <w:tcPr>
            <w:tcW w:w="532" w:type="dxa"/>
            <w:tcBorders>
              <w:bottom w:val="single" w:sz="4" w:space="0" w:color="auto"/>
            </w:tcBorders>
          </w:tcPr>
          <w:p w14:paraId="74A4C6C6" w14:textId="65BA8DFB"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1.</w:t>
            </w:r>
          </w:p>
        </w:tc>
        <w:tc>
          <w:tcPr>
            <w:tcW w:w="11937" w:type="dxa"/>
            <w:tcBorders>
              <w:bottom w:val="single" w:sz="4" w:space="0" w:color="auto"/>
            </w:tcBorders>
          </w:tcPr>
          <w:p w14:paraId="41FBBAE1" w14:textId="77777777" w:rsidR="00435725" w:rsidRDefault="00435725" w:rsidP="001501A2">
            <w:pPr>
              <w:rPr>
                <w:rFonts w:ascii="Times New Roman" w:hAnsi="Times New Roman" w:cs="Times New Roman"/>
                <w:i/>
                <w:iCs/>
                <w:sz w:val="20"/>
                <w:szCs w:val="20"/>
                <w:lang w:val="lt-LT"/>
              </w:rPr>
            </w:pPr>
          </w:p>
        </w:tc>
        <w:tc>
          <w:tcPr>
            <w:tcW w:w="2268" w:type="dxa"/>
          </w:tcPr>
          <w:p w14:paraId="18AA52BB" w14:textId="66557148" w:rsidR="00435725" w:rsidRPr="001501A2" w:rsidRDefault="00435725" w:rsidP="000B07DF">
            <w:pPr>
              <w:jc w:val="right"/>
              <w:rPr>
                <w:rFonts w:ascii="Times New Roman" w:hAnsi="Times New Roman" w:cs="Times New Roman"/>
                <w:sz w:val="20"/>
                <w:szCs w:val="20"/>
                <w:lang w:val="lt-LT"/>
              </w:rPr>
            </w:pPr>
          </w:p>
        </w:tc>
      </w:tr>
      <w:tr w:rsidR="00435725" w:rsidRPr="0028712B" w14:paraId="7D1FF908" w14:textId="77777777" w:rsidTr="002E33AE">
        <w:trPr>
          <w:trHeight w:val="266"/>
        </w:trPr>
        <w:tc>
          <w:tcPr>
            <w:tcW w:w="532" w:type="dxa"/>
            <w:tcBorders>
              <w:bottom w:val="single" w:sz="4" w:space="0" w:color="auto"/>
            </w:tcBorders>
          </w:tcPr>
          <w:p w14:paraId="41C817EB" w14:textId="491FAB03"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2.</w:t>
            </w:r>
          </w:p>
        </w:tc>
        <w:tc>
          <w:tcPr>
            <w:tcW w:w="11937" w:type="dxa"/>
            <w:tcBorders>
              <w:bottom w:val="single" w:sz="4" w:space="0" w:color="auto"/>
            </w:tcBorders>
          </w:tcPr>
          <w:p w14:paraId="284E0C76" w14:textId="77777777" w:rsidR="00435725" w:rsidRDefault="00435725" w:rsidP="001501A2">
            <w:pPr>
              <w:rPr>
                <w:rFonts w:ascii="Times New Roman" w:hAnsi="Times New Roman" w:cs="Times New Roman"/>
                <w:i/>
                <w:iCs/>
                <w:sz w:val="20"/>
                <w:szCs w:val="20"/>
                <w:lang w:val="lt-LT"/>
              </w:rPr>
            </w:pPr>
          </w:p>
        </w:tc>
        <w:tc>
          <w:tcPr>
            <w:tcW w:w="2268" w:type="dxa"/>
          </w:tcPr>
          <w:p w14:paraId="6D01E7A1" w14:textId="371B37A6" w:rsidR="00435725" w:rsidRPr="001501A2" w:rsidRDefault="00435725" w:rsidP="000B07DF">
            <w:pPr>
              <w:jc w:val="right"/>
              <w:rPr>
                <w:rFonts w:ascii="Times New Roman" w:hAnsi="Times New Roman" w:cs="Times New Roman"/>
                <w:sz w:val="20"/>
                <w:szCs w:val="20"/>
                <w:lang w:val="lt-LT"/>
              </w:rPr>
            </w:pPr>
          </w:p>
        </w:tc>
      </w:tr>
      <w:tr w:rsidR="00435725" w:rsidRPr="0028712B" w14:paraId="55ED07BE" w14:textId="77777777" w:rsidTr="002E33AE">
        <w:trPr>
          <w:trHeight w:val="266"/>
        </w:trPr>
        <w:tc>
          <w:tcPr>
            <w:tcW w:w="532" w:type="dxa"/>
            <w:tcBorders>
              <w:bottom w:val="single" w:sz="4" w:space="0" w:color="auto"/>
            </w:tcBorders>
          </w:tcPr>
          <w:p w14:paraId="6EFD5349" w14:textId="3005B51D"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w:t>
            </w:r>
          </w:p>
        </w:tc>
        <w:tc>
          <w:tcPr>
            <w:tcW w:w="11937" w:type="dxa"/>
            <w:tcBorders>
              <w:bottom w:val="single" w:sz="4" w:space="0" w:color="auto"/>
            </w:tcBorders>
          </w:tcPr>
          <w:p w14:paraId="17157810" w14:textId="77777777" w:rsidR="00435725" w:rsidRDefault="00435725" w:rsidP="001501A2">
            <w:pPr>
              <w:rPr>
                <w:rFonts w:ascii="Times New Roman" w:hAnsi="Times New Roman" w:cs="Times New Roman"/>
                <w:i/>
                <w:iCs/>
                <w:sz w:val="20"/>
                <w:szCs w:val="20"/>
                <w:lang w:val="lt-LT"/>
              </w:rPr>
            </w:pPr>
          </w:p>
        </w:tc>
        <w:tc>
          <w:tcPr>
            <w:tcW w:w="2268" w:type="dxa"/>
          </w:tcPr>
          <w:p w14:paraId="432AA447" w14:textId="723A4DB4" w:rsidR="00435725" w:rsidRPr="001501A2" w:rsidRDefault="00435725" w:rsidP="000B07DF">
            <w:pPr>
              <w:jc w:val="right"/>
              <w:rPr>
                <w:rFonts w:ascii="Times New Roman" w:hAnsi="Times New Roman" w:cs="Times New Roman"/>
                <w:sz w:val="20"/>
                <w:szCs w:val="20"/>
                <w:lang w:val="lt-LT"/>
              </w:rPr>
            </w:pPr>
          </w:p>
        </w:tc>
      </w:tr>
      <w:tr w:rsidR="00435725" w:rsidRPr="0028712B" w14:paraId="01B83A5B" w14:textId="77777777" w:rsidTr="002E33AE">
        <w:trPr>
          <w:trHeight w:val="266"/>
        </w:trPr>
        <w:tc>
          <w:tcPr>
            <w:tcW w:w="12469" w:type="dxa"/>
            <w:gridSpan w:val="2"/>
            <w:tcBorders>
              <w:bottom w:val="single" w:sz="4" w:space="0" w:color="auto"/>
            </w:tcBorders>
            <w:shd w:val="clear" w:color="auto" w:fill="DBE5F1" w:themeFill="accent1" w:themeFillTint="33"/>
          </w:tcPr>
          <w:p w14:paraId="25AF1323" w14:textId="647E472F" w:rsidR="00435725" w:rsidRDefault="00435725" w:rsidP="001501A2">
            <w:pPr>
              <w:jc w:val="right"/>
              <w:rPr>
                <w:rFonts w:ascii="Times New Roman" w:hAnsi="Times New Roman" w:cs="Times New Roman"/>
                <w:i/>
                <w:iCs/>
                <w:sz w:val="20"/>
                <w:szCs w:val="20"/>
                <w:lang w:val="lt-LT"/>
              </w:rPr>
            </w:pPr>
            <w:r w:rsidRPr="0028712B">
              <w:rPr>
                <w:rFonts w:ascii="Times New Roman" w:hAnsi="Times New Roman" w:cs="Times New Roman"/>
                <w:b/>
                <w:bCs/>
                <w:sz w:val="20"/>
                <w:szCs w:val="20"/>
                <w:lang w:val="lt-LT"/>
              </w:rPr>
              <w:t>Iš viso</w:t>
            </w:r>
            <w:r>
              <w:rPr>
                <w:rFonts w:ascii="Times New Roman" w:hAnsi="Times New Roman" w:cs="Times New Roman"/>
                <w:b/>
                <w:bCs/>
                <w:sz w:val="20"/>
                <w:szCs w:val="20"/>
                <w:lang w:val="lt-LT"/>
              </w:rPr>
              <w:t xml:space="preserve"> poreikis pagal 3 b)</w:t>
            </w:r>
            <w:r w:rsidRPr="0028712B">
              <w:rPr>
                <w:rFonts w:ascii="Times New Roman" w:hAnsi="Times New Roman" w:cs="Times New Roman"/>
                <w:b/>
                <w:bCs/>
                <w:sz w:val="20"/>
                <w:szCs w:val="20"/>
                <w:lang w:val="lt-LT"/>
              </w:rPr>
              <w:t>:</w:t>
            </w:r>
          </w:p>
        </w:tc>
        <w:tc>
          <w:tcPr>
            <w:tcW w:w="2268" w:type="dxa"/>
            <w:shd w:val="clear" w:color="auto" w:fill="DBE5F1" w:themeFill="accent1" w:themeFillTint="33"/>
          </w:tcPr>
          <w:p w14:paraId="4F4AC018" w14:textId="127B62C8" w:rsidR="00435725" w:rsidRPr="001501A2" w:rsidRDefault="00435725" w:rsidP="000B07DF">
            <w:pPr>
              <w:jc w:val="center"/>
              <w:rPr>
                <w:rFonts w:ascii="Times New Roman" w:hAnsi="Times New Roman" w:cs="Times New Roman"/>
                <w:b/>
                <w:bCs/>
                <w:sz w:val="20"/>
                <w:szCs w:val="20"/>
                <w:lang w:val="lt-LT"/>
              </w:rPr>
            </w:pPr>
          </w:p>
        </w:tc>
      </w:tr>
      <w:tr w:rsidR="00435725" w:rsidRPr="0028712B" w14:paraId="66F9B483" w14:textId="77777777" w:rsidTr="002E33AE">
        <w:trPr>
          <w:trHeight w:val="266"/>
        </w:trPr>
        <w:tc>
          <w:tcPr>
            <w:tcW w:w="12469" w:type="dxa"/>
            <w:gridSpan w:val="2"/>
            <w:tcBorders>
              <w:bottom w:val="single" w:sz="4" w:space="0" w:color="auto"/>
            </w:tcBorders>
          </w:tcPr>
          <w:p w14:paraId="7D239C7B" w14:textId="7910A03E" w:rsidR="00435725" w:rsidRDefault="00435725" w:rsidP="00435725">
            <w:pPr>
              <w:jc w:val="both"/>
              <w:rPr>
                <w:rFonts w:ascii="Times New Roman" w:hAnsi="Times New Roman" w:cs="Times New Roman"/>
                <w:i/>
                <w:iCs/>
                <w:sz w:val="20"/>
                <w:szCs w:val="20"/>
                <w:lang w:val="lt-LT"/>
              </w:rPr>
            </w:pPr>
            <w:hyperlink r:id="rId10" w:history="1">
              <w:r w:rsidRPr="000F2D5F">
                <w:rPr>
                  <w:rStyle w:val="Hyperlink"/>
                  <w:rFonts w:ascii="Times New Roman" w:hAnsi="Times New Roman" w:cs="Times New Roman"/>
                  <w:b/>
                  <w:bCs/>
                  <w:sz w:val="20"/>
                  <w:szCs w:val="20"/>
                  <w:lang w:val="lt-LT"/>
                </w:rPr>
                <w:t>Reglamento pasiūlymo</w:t>
              </w:r>
            </w:hyperlink>
            <w:r w:rsidRPr="003825BC">
              <w:rPr>
                <w:rFonts w:ascii="Times New Roman" w:hAnsi="Times New Roman" w:cs="Times New Roman"/>
                <w:b/>
                <w:bCs/>
                <w:sz w:val="20"/>
                <w:szCs w:val="20"/>
                <w:lang w:val="lt-LT"/>
              </w:rPr>
              <w:t xml:space="preserve"> 3 </w:t>
            </w:r>
            <w:r>
              <w:rPr>
                <w:rFonts w:ascii="Times New Roman" w:hAnsi="Times New Roman" w:cs="Times New Roman"/>
                <w:b/>
                <w:bCs/>
                <w:sz w:val="20"/>
                <w:szCs w:val="20"/>
                <w:lang w:val="lt-LT"/>
              </w:rPr>
              <w:t>c</w:t>
            </w:r>
            <w:r w:rsidRPr="003825BC">
              <w:rPr>
                <w:rFonts w:ascii="Times New Roman" w:hAnsi="Times New Roman" w:cs="Times New Roman"/>
                <w:b/>
                <w:bCs/>
                <w:sz w:val="20"/>
                <w:szCs w:val="20"/>
                <w:lang w:val="lt-LT"/>
              </w:rPr>
              <w:t>) straipsnyje nurodyto tikslo poreikiai</w:t>
            </w:r>
            <w:r>
              <w:rPr>
                <w:rFonts w:ascii="Times New Roman" w:hAnsi="Times New Roman" w:cs="Times New Roman"/>
                <w:b/>
                <w:bCs/>
                <w:sz w:val="20"/>
                <w:szCs w:val="20"/>
                <w:lang w:val="lt-LT"/>
              </w:rPr>
              <w:t xml:space="preserve"> </w:t>
            </w:r>
            <w:r w:rsidRPr="00435725">
              <w:rPr>
                <w:rFonts w:ascii="Times New Roman" w:hAnsi="Times New Roman" w:cs="Times New Roman"/>
                <w:sz w:val="16"/>
                <w:szCs w:val="16"/>
                <w:lang w:val="lt-LT"/>
              </w:rPr>
              <w:t>(</w:t>
            </w:r>
            <w:r w:rsidRPr="00435725">
              <w:rPr>
                <w:rFonts w:ascii="Times New Roman" w:hAnsi="Times New Roman" w:cs="Times New Roman"/>
                <w:sz w:val="16"/>
                <w:szCs w:val="16"/>
                <w:lang w:val="lt-LT"/>
              </w:rPr>
              <w:t xml:space="preserve">gerinti ir lengvinti kompetentingų institucijų ir atitinkamų Sąjungos įstaigų, organų ir </w:t>
            </w:r>
            <w:r>
              <w:rPr>
                <w:rFonts w:ascii="Times New Roman" w:hAnsi="Times New Roman" w:cs="Times New Roman"/>
                <w:sz w:val="16"/>
                <w:szCs w:val="16"/>
                <w:lang w:val="lt-LT"/>
              </w:rPr>
              <w:t>a</w:t>
            </w:r>
            <w:r w:rsidRPr="00435725">
              <w:rPr>
                <w:rFonts w:ascii="Times New Roman" w:hAnsi="Times New Roman" w:cs="Times New Roman"/>
                <w:sz w:val="16"/>
                <w:szCs w:val="16"/>
                <w:lang w:val="lt-LT"/>
              </w:rPr>
              <w:t>gentūrų tarpusavio keitimąsi informacija bei keitimąsi informacija jų viduje, taip pat, kai tinkama, su trečiosiomis šalimis, tarptautinėmis organizacijomis ir privačiais subjektais</w:t>
            </w:r>
            <w:r>
              <w:rPr>
                <w:rFonts w:ascii="Times New Roman" w:hAnsi="Times New Roman" w:cs="Times New Roman"/>
                <w:sz w:val="16"/>
                <w:szCs w:val="16"/>
                <w:lang w:val="lt-LT"/>
              </w:rPr>
              <w:t>)</w:t>
            </w:r>
          </w:p>
        </w:tc>
        <w:tc>
          <w:tcPr>
            <w:tcW w:w="2268" w:type="dxa"/>
          </w:tcPr>
          <w:p w14:paraId="1B6AB04A" w14:textId="0AC11095" w:rsidR="00435725" w:rsidRPr="001501A2" w:rsidRDefault="00435725" w:rsidP="000B07DF">
            <w:pPr>
              <w:jc w:val="right"/>
              <w:rPr>
                <w:rFonts w:ascii="Times New Roman" w:hAnsi="Times New Roman" w:cs="Times New Roman"/>
                <w:sz w:val="20"/>
                <w:szCs w:val="20"/>
                <w:lang w:val="lt-LT"/>
              </w:rPr>
            </w:pPr>
          </w:p>
        </w:tc>
      </w:tr>
      <w:tr w:rsidR="00435725" w:rsidRPr="0028712B" w14:paraId="111EC548" w14:textId="77777777" w:rsidTr="002E33AE">
        <w:trPr>
          <w:trHeight w:val="266"/>
        </w:trPr>
        <w:tc>
          <w:tcPr>
            <w:tcW w:w="532" w:type="dxa"/>
            <w:tcBorders>
              <w:bottom w:val="single" w:sz="4" w:space="0" w:color="auto"/>
            </w:tcBorders>
          </w:tcPr>
          <w:p w14:paraId="787D3AAF" w14:textId="590C2CB9"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1.</w:t>
            </w:r>
          </w:p>
        </w:tc>
        <w:tc>
          <w:tcPr>
            <w:tcW w:w="11937" w:type="dxa"/>
            <w:tcBorders>
              <w:bottom w:val="single" w:sz="4" w:space="0" w:color="auto"/>
            </w:tcBorders>
          </w:tcPr>
          <w:p w14:paraId="1D66F5AA" w14:textId="77777777" w:rsidR="00435725" w:rsidRDefault="00435725" w:rsidP="001501A2">
            <w:pPr>
              <w:rPr>
                <w:rFonts w:ascii="Times New Roman" w:hAnsi="Times New Roman" w:cs="Times New Roman"/>
                <w:i/>
                <w:iCs/>
                <w:sz w:val="20"/>
                <w:szCs w:val="20"/>
                <w:lang w:val="lt-LT"/>
              </w:rPr>
            </w:pPr>
          </w:p>
        </w:tc>
        <w:tc>
          <w:tcPr>
            <w:tcW w:w="2268" w:type="dxa"/>
          </w:tcPr>
          <w:p w14:paraId="7D99D21E" w14:textId="1597B81C" w:rsidR="00435725" w:rsidRPr="001501A2" w:rsidRDefault="00435725" w:rsidP="000B07DF">
            <w:pPr>
              <w:jc w:val="right"/>
              <w:rPr>
                <w:rFonts w:ascii="Times New Roman" w:hAnsi="Times New Roman" w:cs="Times New Roman"/>
                <w:sz w:val="20"/>
                <w:szCs w:val="20"/>
                <w:lang w:val="lt-LT"/>
              </w:rPr>
            </w:pPr>
          </w:p>
        </w:tc>
      </w:tr>
      <w:tr w:rsidR="00435725" w:rsidRPr="0028712B" w14:paraId="197EAF07" w14:textId="77777777" w:rsidTr="002E33AE">
        <w:trPr>
          <w:trHeight w:val="266"/>
        </w:trPr>
        <w:tc>
          <w:tcPr>
            <w:tcW w:w="532" w:type="dxa"/>
            <w:tcBorders>
              <w:bottom w:val="single" w:sz="4" w:space="0" w:color="auto"/>
            </w:tcBorders>
          </w:tcPr>
          <w:p w14:paraId="7DC5AFA9" w14:textId="3D79E510"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2.</w:t>
            </w:r>
          </w:p>
        </w:tc>
        <w:tc>
          <w:tcPr>
            <w:tcW w:w="11937" w:type="dxa"/>
            <w:tcBorders>
              <w:bottom w:val="single" w:sz="4" w:space="0" w:color="auto"/>
            </w:tcBorders>
          </w:tcPr>
          <w:p w14:paraId="6C69664A" w14:textId="77777777" w:rsidR="00435725" w:rsidRDefault="00435725" w:rsidP="001501A2">
            <w:pPr>
              <w:rPr>
                <w:rFonts w:ascii="Times New Roman" w:hAnsi="Times New Roman" w:cs="Times New Roman"/>
                <w:i/>
                <w:iCs/>
                <w:sz w:val="20"/>
                <w:szCs w:val="20"/>
                <w:lang w:val="lt-LT"/>
              </w:rPr>
            </w:pPr>
          </w:p>
        </w:tc>
        <w:tc>
          <w:tcPr>
            <w:tcW w:w="2268" w:type="dxa"/>
          </w:tcPr>
          <w:p w14:paraId="4F94C60D" w14:textId="34E490F2" w:rsidR="00435725" w:rsidRPr="001501A2" w:rsidRDefault="00435725" w:rsidP="000B07DF">
            <w:pPr>
              <w:jc w:val="right"/>
              <w:rPr>
                <w:rFonts w:ascii="Times New Roman" w:hAnsi="Times New Roman" w:cs="Times New Roman"/>
                <w:sz w:val="20"/>
                <w:szCs w:val="20"/>
                <w:lang w:val="lt-LT"/>
              </w:rPr>
            </w:pPr>
          </w:p>
        </w:tc>
      </w:tr>
      <w:tr w:rsidR="00435725" w:rsidRPr="0028712B" w14:paraId="27CED15F" w14:textId="77777777" w:rsidTr="002E33AE">
        <w:trPr>
          <w:trHeight w:val="266"/>
        </w:trPr>
        <w:tc>
          <w:tcPr>
            <w:tcW w:w="532" w:type="dxa"/>
            <w:tcBorders>
              <w:bottom w:val="single" w:sz="4" w:space="0" w:color="auto"/>
            </w:tcBorders>
          </w:tcPr>
          <w:p w14:paraId="04663F77" w14:textId="3D50F4F4"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w:t>
            </w:r>
          </w:p>
        </w:tc>
        <w:tc>
          <w:tcPr>
            <w:tcW w:w="11937" w:type="dxa"/>
            <w:tcBorders>
              <w:bottom w:val="single" w:sz="4" w:space="0" w:color="auto"/>
            </w:tcBorders>
          </w:tcPr>
          <w:p w14:paraId="6E623A1F" w14:textId="77777777" w:rsidR="00435725" w:rsidRDefault="00435725" w:rsidP="001501A2">
            <w:pPr>
              <w:rPr>
                <w:rFonts w:ascii="Times New Roman" w:hAnsi="Times New Roman" w:cs="Times New Roman"/>
                <w:i/>
                <w:iCs/>
                <w:sz w:val="20"/>
                <w:szCs w:val="20"/>
                <w:lang w:val="lt-LT"/>
              </w:rPr>
            </w:pPr>
          </w:p>
        </w:tc>
        <w:tc>
          <w:tcPr>
            <w:tcW w:w="2268" w:type="dxa"/>
          </w:tcPr>
          <w:p w14:paraId="0035B78A" w14:textId="7C87519C" w:rsidR="00435725" w:rsidRPr="001501A2" w:rsidRDefault="00435725" w:rsidP="000B07DF">
            <w:pPr>
              <w:jc w:val="right"/>
              <w:rPr>
                <w:rFonts w:ascii="Times New Roman" w:hAnsi="Times New Roman" w:cs="Times New Roman"/>
                <w:sz w:val="20"/>
                <w:szCs w:val="20"/>
                <w:lang w:val="lt-LT"/>
              </w:rPr>
            </w:pPr>
          </w:p>
        </w:tc>
      </w:tr>
      <w:tr w:rsidR="00435725" w:rsidRPr="0028712B" w14:paraId="41615979" w14:textId="77777777" w:rsidTr="002E33AE">
        <w:trPr>
          <w:trHeight w:val="266"/>
        </w:trPr>
        <w:tc>
          <w:tcPr>
            <w:tcW w:w="532" w:type="dxa"/>
            <w:tcBorders>
              <w:bottom w:val="single" w:sz="4" w:space="0" w:color="auto"/>
            </w:tcBorders>
          </w:tcPr>
          <w:p w14:paraId="185CA176" w14:textId="77777777" w:rsidR="00435725" w:rsidRPr="003825BC" w:rsidRDefault="00435725" w:rsidP="001501A2">
            <w:pPr>
              <w:rPr>
                <w:rFonts w:ascii="Times New Roman" w:hAnsi="Times New Roman" w:cs="Times New Roman"/>
                <w:sz w:val="20"/>
                <w:szCs w:val="20"/>
                <w:lang w:val="lt-LT"/>
              </w:rPr>
            </w:pPr>
          </w:p>
        </w:tc>
        <w:tc>
          <w:tcPr>
            <w:tcW w:w="11937" w:type="dxa"/>
            <w:tcBorders>
              <w:bottom w:val="single" w:sz="4" w:space="0" w:color="auto"/>
            </w:tcBorders>
            <w:shd w:val="clear" w:color="auto" w:fill="DBE5F1" w:themeFill="accent1" w:themeFillTint="33"/>
          </w:tcPr>
          <w:p w14:paraId="1A4704A5" w14:textId="02257AEA" w:rsidR="00435725" w:rsidRDefault="00435725" w:rsidP="001501A2">
            <w:pPr>
              <w:jc w:val="right"/>
              <w:rPr>
                <w:rFonts w:ascii="Times New Roman" w:hAnsi="Times New Roman" w:cs="Times New Roman"/>
                <w:i/>
                <w:iCs/>
                <w:sz w:val="20"/>
                <w:szCs w:val="20"/>
                <w:lang w:val="lt-LT"/>
              </w:rPr>
            </w:pPr>
            <w:r w:rsidRPr="0028712B">
              <w:rPr>
                <w:rFonts w:ascii="Times New Roman" w:hAnsi="Times New Roman" w:cs="Times New Roman"/>
                <w:b/>
                <w:bCs/>
                <w:sz w:val="20"/>
                <w:szCs w:val="20"/>
                <w:lang w:val="lt-LT"/>
              </w:rPr>
              <w:t>Iš viso</w:t>
            </w:r>
            <w:r>
              <w:rPr>
                <w:rFonts w:ascii="Times New Roman" w:hAnsi="Times New Roman" w:cs="Times New Roman"/>
                <w:b/>
                <w:bCs/>
                <w:sz w:val="20"/>
                <w:szCs w:val="20"/>
                <w:lang w:val="lt-LT"/>
              </w:rPr>
              <w:t xml:space="preserve"> poreikis pagal 3 c)</w:t>
            </w:r>
            <w:r w:rsidRPr="0028712B">
              <w:rPr>
                <w:rFonts w:ascii="Times New Roman" w:hAnsi="Times New Roman" w:cs="Times New Roman"/>
                <w:b/>
                <w:bCs/>
                <w:sz w:val="20"/>
                <w:szCs w:val="20"/>
                <w:lang w:val="lt-LT"/>
              </w:rPr>
              <w:t>:</w:t>
            </w:r>
          </w:p>
        </w:tc>
        <w:tc>
          <w:tcPr>
            <w:tcW w:w="2268" w:type="dxa"/>
            <w:shd w:val="clear" w:color="auto" w:fill="DBE5F1" w:themeFill="accent1" w:themeFillTint="33"/>
          </w:tcPr>
          <w:p w14:paraId="36B10D8B" w14:textId="77EAB08D" w:rsidR="00435725" w:rsidRPr="001501A2" w:rsidRDefault="00435725" w:rsidP="000B07DF">
            <w:pPr>
              <w:jc w:val="center"/>
              <w:rPr>
                <w:rFonts w:ascii="Times New Roman" w:hAnsi="Times New Roman" w:cs="Times New Roman"/>
                <w:b/>
                <w:bCs/>
                <w:sz w:val="20"/>
                <w:szCs w:val="20"/>
                <w:lang w:val="lt-LT"/>
              </w:rPr>
            </w:pPr>
          </w:p>
        </w:tc>
      </w:tr>
      <w:tr w:rsidR="00435725" w:rsidRPr="0028712B" w14:paraId="2F545C77" w14:textId="77777777" w:rsidTr="002E33AE">
        <w:trPr>
          <w:trHeight w:val="266"/>
        </w:trPr>
        <w:tc>
          <w:tcPr>
            <w:tcW w:w="12469" w:type="dxa"/>
            <w:gridSpan w:val="2"/>
            <w:tcBorders>
              <w:bottom w:val="single" w:sz="4" w:space="0" w:color="auto"/>
            </w:tcBorders>
          </w:tcPr>
          <w:p w14:paraId="0196A5D4" w14:textId="78F92993" w:rsidR="00435725" w:rsidRDefault="00435725" w:rsidP="00435725">
            <w:pPr>
              <w:jc w:val="both"/>
              <w:rPr>
                <w:rFonts w:ascii="Times New Roman" w:hAnsi="Times New Roman" w:cs="Times New Roman"/>
                <w:i/>
                <w:iCs/>
                <w:sz w:val="20"/>
                <w:szCs w:val="20"/>
                <w:lang w:val="lt-LT"/>
              </w:rPr>
            </w:pPr>
            <w:hyperlink r:id="rId11" w:history="1">
              <w:r w:rsidRPr="000F2D5F">
                <w:rPr>
                  <w:rStyle w:val="Hyperlink"/>
                  <w:rFonts w:ascii="Times New Roman" w:hAnsi="Times New Roman" w:cs="Times New Roman"/>
                  <w:b/>
                  <w:bCs/>
                  <w:sz w:val="20"/>
                  <w:szCs w:val="20"/>
                  <w:lang w:val="lt-LT"/>
                </w:rPr>
                <w:t>Reglamento pasiūlymo</w:t>
              </w:r>
            </w:hyperlink>
            <w:r w:rsidRPr="003825BC">
              <w:rPr>
                <w:rFonts w:ascii="Times New Roman" w:hAnsi="Times New Roman" w:cs="Times New Roman"/>
                <w:b/>
                <w:bCs/>
                <w:sz w:val="20"/>
                <w:szCs w:val="20"/>
                <w:lang w:val="lt-LT"/>
              </w:rPr>
              <w:t xml:space="preserve"> 3 </w:t>
            </w:r>
            <w:r>
              <w:rPr>
                <w:rFonts w:ascii="Times New Roman" w:hAnsi="Times New Roman" w:cs="Times New Roman"/>
                <w:b/>
                <w:bCs/>
                <w:sz w:val="20"/>
                <w:szCs w:val="20"/>
                <w:lang w:val="lt-LT"/>
              </w:rPr>
              <w:t>d</w:t>
            </w:r>
            <w:r w:rsidRPr="003825BC">
              <w:rPr>
                <w:rFonts w:ascii="Times New Roman" w:hAnsi="Times New Roman" w:cs="Times New Roman"/>
                <w:b/>
                <w:bCs/>
                <w:sz w:val="20"/>
                <w:szCs w:val="20"/>
                <w:lang w:val="lt-LT"/>
              </w:rPr>
              <w:t>) straipsnyje nurodyto tikslo poreikiai</w:t>
            </w:r>
            <w:r>
              <w:rPr>
                <w:rFonts w:ascii="Times New Roman" w:hAnsi="Times New Roman" w:cs="Times New Roman"/>
                <w:b/>
                <w:bCs/>
                <w:sz w:val="20"/>
                <w:szCs w:val="20"/>
                <w:lang w:val="lt-LT"/>
              </w:rPr>
              <w:t xml:space="preserve"> </w:t>
            </w:r>
            <w:r w:rsidRPr="00435725">
              <w:rPr>
                <w:rFonts w:ascii="Times New Roman" w:hAnsi="Times New Roman" w:cs="Times New Roman"/>
                <w:sz w:val="16"/>
                <w:szCs w:val="16"/>
                <w:lang w:val="lt-LT"/>
              </w:rPr>
              <w:t>(</w:t>
            </w:r>
            <w:r w:rsidRPr="00435725">
              <w:rPr>
                <w:rFonts w:ascii="Times New Roman" w:hAnsi="Times New Roman" w:cs="Times New Roman"/>
                <w:sz w:val="16"/>
                <w:szCs w:val="16"/>
                <w:lang w:val="lt-LT"/>
              </w:rPr>
              <w:t>gerinti ir intensyvinti kompetentingų institucijų operatyvinį teisėsaugos</w:t>
            </w:r>
            <w:r>
              <w:rPr>
                <w:rFonts w:ascii="Times New Roman" w:hAnsi="Times New Roman" w:cs="Times New Roman"/>
                <w:sz w:val="16"/>
                <w:szCs w:val="16"/>
                <w:lang w:val="lt-LT"/>
              </w:rPr>
              <w:t xml:space="preserve"> </w:t>
            </w:r>
            <w:r w:rsidRPr="00435725">
              <w:rPr>
                <w:rFonts w:ascii="Times New Roman" w:hAnsi="Times New Roman" w:cs="Times New Roman"/>
                <w:sz w:val="16"/>
                <w:szCs w:val="16"/>
                <w:lang w:val="lt-LT"/>
              </w:rPr>
              <w:t>bendradarbiavimą, įskaitant bendras operacijas, susijusį su sunkių formų ir</w:t>
            </w:r>
            <w:r>
              <w:rPr>
                <w:rFonts w:ascii="Times New Roman" w:hAnsi="Times New Roman" w:cs="Times New Roman"/>
                <w:sz w:val="16"/>
                <w:szCs w:val="16"/>
                <w:lang w:val="lt-LT"/>
              </w:rPr>
              <w:t xml:space="preserve"> </w:t>
            </w:r>
            <w:r w:rsidRPr="00435725">
              <w:rPr>
                <w:rFonts w:ascii="Times New Roman" w:hAnsi="Times New Roman" w:cs="Times New Roman"/>
                <w:sz w:val="16"/>
                <w:szCs w:val="16"/>
                <w:lang w:val="lt-LT"/>
              </w:rPr>
              <w:t>organizuoto nusikalstamumo internete ir realiame gyvenime, įskaitant</w:t>
            </w:r>
            <w:r>
              <w:rPr>
                <w:rFonts w:ascii="Times New Roman" w:hAnsi="Times New Roman" w:cs="Times New Roman"/>
                <w:sz w:val="16"/>
                <w:szCs w:val="16"/>
                <w:lang w:val="lt-LT"/>
              </w:rPr>
              <w:t xml:space="preserve"> </w:t>
            </w:r>
            <w:r w:rsidRPr="00435725">
              <w:rPr>
                <w:rFonts w:ascii="Times New Roman" w:hAnsi="Times New Roman" w:cs="Times New Roman"/>
                <w:sz w:val="16"/>
                <w:szCs w:val="16"/>
                <w:lang w:val="lt-LT"/>
              </w:rPr>
              <w:t>terorizmą, smurtinį ekstremizmą, kibernetinius</w:t>
            </w:r>
            <w:r>
              <w:rPr>
                <w:rFonts w:ascii="Times New Roman" w:hAnsi="Times New Roman" w:cs="Times New Roman"/>
                <w:sz w:val="16"/>
                <w:szCs w:val="16"/>
                <w:lang w:val="lt-LT"/>
              </w:rPr>
              <w:t xml:space="preserve"> n</w:t>
            </w:r>
            <w:r w:rsidRPr="00435725">
              <w:rPr>
                <w:rFonts w:ascii="Times New Roman" w:hAnsi="Times New Roman" w:cs="Times New Roman"/>
                <w:sz w:val="16"/>
                <w:szCs w:val="16"/>
                <w:lang w:val="lt-LT"/>
              </w:rPr>
              <w:t>usikaltimus, seksualinę</w:t>
            </w:r>
            <w:r>
              <w:rPr>
                <w:rFonts w:ascii="Times New Roman" w:hAnsi="Times New Roman" w:cs="Times New Roman"/>
                <w:sz w:val="16"/>
                <w:szCs w:val="16"/>
                <w:lang w:val="lt-LT"/>
              </w:rPr>
              <w:t xml:space="preserve"> </w:t>
            </w:r>
            <w:r w:rsidRPr="00435725">
              <w:rPr>
                <w:rFonts w:ascii="Times New Roman" w:hAnsi="Times New Roman" w:cs="Times New Roman"/>
                <w:sz w:val="16"/>
                <w:szCs w:val="16"/>
                <w:lang w:val="lt-LT"/>
              </w:rPr>
              <w:t>prievartą prieš vaikus ir jų išnaudojimą, hibridines grėsmes, prevencija ir kova</w:t>
            </w:r>
            <w:r>
              <w:rPr>
                <w:rFonts w:ascii="Times New Roman" w:hAnsi="Times New Roman" w:cs="Times New Roman"/>
                <w:sz w:val="16"/>
                <w:szCs w:val="16"/>
                <w:lang w:val="lt-LT"/>
              </w:rPr>
              <w:t xml:space="preserve"> </w:t>
            </w:r>
            <w:r w:rsidRPr="00435725">
              <w:rPr>
                <w:rFonts w:ascii="Times New Roman" w:hAnsi="Times New Roman" w:cs="Times New Roman"/>
                <w:sz w:val="16"/>
                <w:szCs w:val="16"/>
                <w:lang w:val="lt-LT"/>
              </w:rPr>
              <w:t>su juo, taip pat susijusį su piliečių ir viešųjų erdvių apsauga nuo išpuolių</w:t>
            </w:r>
            <w:r>
              <w:rPr>
                <w:rFonts w:ascii="Times New Roman" w:hAnsi="Times New Roman" w:cs="Times New Roman"/>
                <w:sz w:val="16"/>
                <w:szCs w:val="16"/>
                <w:lang w:val="lt-LT"/>
              </w:rPr>
              <w:t>)</w:t>
            </w:r>
          </w:p>
        </w:tc>
        <w:tc>
          <w:tcPr>
            <w:tcW w:w="2268" w:type="dxa"/>
          </w:tcPr>
          <w:p w14:paraId="3FFB861A" w14:textId="77777777" w:rsidR="00435725" w:rsidRPr="001501A2" w:rsidRDefault="00435725" w:rsidP="000B07DF">
            <w:pPr>
              <w:jc w:val="right"/>
              <w:rPr>
                <w:rFonts w:ascii="Times New Roman" w:hAnsi="Times New Roman" w:cs="Times New Roman"/>
                <w:sz w:val="20"/>
                <w:szCs w:val="20"/>
                <w:lang w:val="lt-LT"/>
              </w:rPr>
            </w:pPr>
          </w:p>
        </w:tc>
      </w:tr>
      <w:tr w:rsidR="00435725" w:rsidRPr="0028712B" w14:paraId="21C507C8" w14:textId="77777777" w:rsidTr="002E33AE">
        <w:trPr>
          <w:trHeight w:val="266"/>
        </w:trPr>
        <w:tc>
          <w:tcPr>
            <w:tcW w:w="532" w:type="dxa"/>
            <w:tcBorders>
              <w:bottom w:val="single" w:sz="4" w:space="0" w:color="auto"/>
            </w:tcBorders>
          </w:tcPr>
          <w:p w14:paraId="26DEB7EA" w14:textId="0398BDC7" w:rsidR="00435725"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1.</w:t>
            </w:r>
          </w:p>
        </w:tc>
        <w:tc>
          <w:tcPr>
            <w:tcW w:w="11937" w:type="dxa"/>
            <w:tcBorders>
              <w:bottom w:val="single" w:sz="4" w:space="0" w:color="auto"/>
            </w:tcBorders>
          </w:tcPr>
          <w:p w14:paraId="0E05E429" w14:textId="77777777" w:rsidR="00435725" w:rsidRDefault="00435725" w:rsidP="001501A2">
            <w:pPr>
              <w:rPr>
                <w:rFonts w:ascii="Times New Roman" w:hAnsi="Times New Roman" w:cs="Times New Roman"/>
                <w:i/>
                <w:iCs/>
                <w:sz w:val="20"/>
                <w:szCs w:val="20"/>
                <w:lang w:val="lt-LT"/>
              </w:rPr>
            </w:pPr>
          </w:p>
        </w:tc>
        <w:tc>
          <w:tcPr>
            <w:tcW w:w="2268" w:type="dxa"/>
          </w:tcPr>
          <w:p w14:paraId="017933CE" w14:textId="77777777" w:rsidR="00435725" w:rsidRPr="001501A2" w:rsidRDefault="00435725" w:rsidP="000B07DF">
            <w:pPr>
              <w:jc w:val="right"/>
              <w:rPr>
                <w:rFonts w:ascii="Times New Roman" w:hAnsi="Times New Roman" w:cs="Times New Roman"/>
                <w:sz w:val="20"/>
                <w:szCs w:val="20"/>
                <w:lang w:val="lt-LT"/>
              </w:rPr>
            </w:pPr>
          </w:p>
        </w:tc>
      </w:tr>
      <w:tr w:rsidR="00435725" w:rsidRPr="0028712B" w14:paraId="3DEACDD5" w14:textId="77777777" w:rsidTr="002E33AE">
        <w:trPr>
          <w:trHeight w:val="266"/>
        </w:trPr>
        <w:tc>
          <w:tcPr>
            <w:tcW w:w="532" w:type="dxa"/>
            <w:tcBorders>
              <w:bottom w:val="single" w:sz="4" w:space="0" w:color="auto"/>
            </w:tcBorders>
          </w:tcPr>
          <w:p w14:paraId="2871E140" w14:textId="72156891"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2.</w:t>
            </w:r>
          </w:p>
        </w:tc>
        <w:tc>
          <w:tcPr>
            <w:tcW w:w="11937" w:type="dxa"/>
            <w:tcBorders>
              <w:bottom w:val="single" w:sz="4" w:space="0" w:color="auto"/>
            </w:tcBorders>
          </w:tcPr>
          <w:p w14:paraId="77174178" w14:textId="77777777" w:rsidR="00435725" w:rsidRDefault="00435725" w:rsidP="001501A2">
            <w:pPr>
              <w:rPr>
                <w:rFonts w:ascii="Times New Roman" w:hAnsi="Times New Roman" w:cs="Times New Roman"/>
                <w:i/>
                <w:iCs/>
                <w:sz w:val="20"/>
                <w:szCs w:val="20"/>
                <w:lang w:val="lt-LT"/>
              </w:rPr>
            </w:pPr>
          </w:p>
        </w:tc>
        <w:tc>
          <w:tcPr>
            <w:tcW w:w="2268" w:type="dxa"/>
          </w:tcPr>
          <w:p w14:paraId="368F98EF" w14:textId="77777777" w:rsidR="00435725" w:rsidRPr="001501A2" w:rsidRDefault="00435725" w:rsidP="000B07DF">
            <w:pPr>
              <w:jc w:val="right"/>
              <w:rPr>
                <w:rFonts w:ascii="Times New Roman" w:hAnsi="Times New Roman" w:cs="Times New Roman"/>
                <w:sz w:val="20"/>
                <w:szCs w:val="20"/>
                <w:lang w:val="lt-LT"/>
              </w:rPr>
            </w:pPr>
          </w:p>
        </w:tc>
      </w:tr>
      <w:tr w:rsidR="00435725" w:rsidRPr="0028712B" w14:paraId="76B740D0" w14:textId="77777777" w:rsidTr="002E33AE">
        <w:trPr>
          <w:trHeight w:val="266"/>
        </w:trPr>
        <w:tc>
          <w:tcPr>
            <w:tcW w:w="532" w:type="dxa"/>
            <w:tcBorders>
              <w:bottom w:val="single" w:sz="4" w:space="0" w:color="auto"/>
            </w:tcBorders>
          </w:tcPr>
          <w:p w14:paraId="342D83D1" w14:textId="19E6E615"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w:t>
            </w:r>
          </w:p>
        </w:tc>
        <w:tc>
          <w:tcPr>
            <w:tcW w:w="11937" w:type="dxa"/>
            <w:tcBorders>
              <w:bottom w:val="single" w:sz="4" w:space="0" w:color="auto"/>
            </w:tcBorders>
          </w:tcPr>
          <w:p w14:paraId="52E31ABA" w14:textId="77777777" w:rsidR="00435725" w:rsidRDefault="00435725" w:rsidP="001501A2">
            <w:pPr>
              <w:rPr>
                <w:rFonts w:ascii="Times New Roman" w:hAnsi="Times New Roman" w:cs="Times New Roman"/>
                <w:i/>
                <w:iCs/>
                <w:sz w:val="20"/>
                <w:szCs w:val="20"/>
                <w:lang w:val="lt-LT"/>
              </w:rPr>
            </w:pPr>
          </w:p>
        </w:tc>
        <w:tc>
          <w:tcPr>
            <w:tcW w:w="2268" w:type="dxa"/>
          </w:tcPr>
          <w:p w14:paraId="7F5EE655" w14:textId="77777777" w:rsidR="00435725" w:rsidRPr="001501A2" w:rsidRDefault="00435725" w:rsidP="000B07DF">
            <w:pPr>
              <w:jc w:val="right"/>
              <w:rPr>
                <w:rFonts w:ascii="Times New Roman" w:hAnsi="Times New Roman" w:cs="Times New Roman"/>
                <w:sz w:val="20"/>
                <w:szCs w:val="20"/>
                <w:lang w:val="lt-LT"/>
              </w:rPr>
            </w:pPr>
          </w:p>
        </w:tc>
      </w:tr>
      <w:tr w:rsidR="00435725" w:rsidRPr="0028712B" w14:paraId="0EC8A97A" w14:textId="77777777" w:rsidTr="002E33AE">
        <w:trPr>
          <w:trHeight w:val="70"/>
        </w:trPr>
        <w:tc>
          <w:tcPr>
            <w:tcW w:w="12469" w:type="dxa"/>
            <w:gridSpan w:val="2"/>
            <w:shd w:val="clear" w:color="auto" w:fill="DBE5F1" w:themeFill="accent1" w:themeFillTint="33"/>
          </w:tcPr>
          <w:p w14:paraId="148EF72F" w14:textId="71A35525" w:rsidR="00435725" w:rsidRPr="0028712B" w:rsidRDefault="00435725" w:rsidP="001501A2">
            <w:pPr>
              <w:jc w:val="right"/>
              <w:rPr>
                <w:rFonts w:ascii="Times New Roman" w:hAnsi="Times New Roman" w:cs="Times New Roman"/>
                <w:b/>
                <w:bCs/>
                <w:i/>
                <w:iCs/>
                <w:sz w:val="20"/>
                <w:szCs w:val="20"/>
                <w:lang w:val="lt-LT"/>
              </w:rPr>
            </w:pPr>
            <w:r w:rsidRPr="0028712B">
              <w:rPr>
                <w:rFonts w:ascii="Times New Roman" w:hAnsi="Times New Roman" w:cs="Times New Roman"/>
                <w:b/>
                <w:bCs/>
                <w:sz w:val="20"/>
                <w:szCs w:val="20"/>
                <w:lang w:val="lt-LT"/>
              </w:rPr>
              <w:t>Iš viso</w:t>
            </w:r>
            <w:r>
              <w:rPr>
                <w:rFonts w:ascii="Times New Roman" w:hAnsi="Times New Roman" w:cs="Times New Roman"/>
                <w:b/>
                <w:bCs/>
                <w:sz w:val="20"/>
                <w:szCs w:val="20"/>
                <w:lang w:val="lt-LT"/>
              </w:rPr>
              <w:t xml:space="preserve"> poreikis pagal 3 d)</w:t>
            </w:r>
            <w:r w:rsidRPr="0028712B">
              <w:rPr>
                <w:rFonts w:ascii="Times New Roman" w:hAnsi="Times New Roman" w:cs="Times New Roman"/>
                <w:b/>
                <w:bCs/>
                <w:sz w:val="20"/>
                <w:szCs w:val="20"/>
                <w:lang w:val="lt-LT"/>
              </w:rPr>
              <w:t>:</w:t>
            </w:r>
          </w:p>
        </w:tc>
        <w:tc>
          <w:tcPr>
            <w:tcW w:w="2268" w:type="dxa"/>
            <w:shd w:val="clear" w:color="auto" w:fill="DBE5F1" w:themeFill="accent1" w:themeFillTint="33"/>
          </w:tcPr>
          <w:p w14:paraId="40AED907" w14:textId="43720AC6" w:rsidR="00435725" w:rsidRPr="001501A2" w:rsidRDefault="00435725" w:rsidP="000B07DF">
            <w:pPr>
              <w:jc w:val="center"/>
              <w:rPr>
                <w:rFonts w:ascii="Times New Roman" w:hAnsi="Times New Roman" w:cs="Times New Roman"/>
                <w:b/>
                <w:bCs/>
                <w:sz w:val="20"/>
                <w:szCs w:val="20"/>
                <w:lang w:val="lt-LT"/>
              </w:rPr>
            </w:pPr>
          </w:p>
        </w:tc>
      </w:tr>
      <w:tr w:rsidR="00435725" w:rsidRPr="0028712B" w14:paraId="1DF0F018" w14:textId="77777777" w:rsidTr="002E33AE">
        <w:trPr>
          <w:trHeight w:val="70"/>
        </w:trPr>
        <w:tc>
          <w:tcPr>
            <w:tcW w:w="12469" w:type="dxa"/>
            <w:gridSpan w:val="2"/>
            <w:shd w:val="clear" w:color="auto" w:fill="D9D9D9" w:themeFill="background1" w:themeFillShade="D9"/>
          </w:tcPr>
          <w:p w14:paraId="431A6F2F" w14:textId="77777777" w:rsidR="00435725" w:rsidRPr="0028712B" w:rsidRDefault="00435725" w:rsidP="001501A2">
            <w:pPr>
              <w:jc w:val="right"/>
              <w:rPr>
                <w:rFonts w:ascii="Times New Roman" w:hAnsi="Times New Roman" w:cs="Times New Roman"/>
                <w:b/>
                <w:bCs/>
                <w:sz w:val="20"/>
                <w:szCs w:val="20"/>
                <w:lang w:val="lt-LT"/>
              </w:rPr>
            </w:pPr>
            <w:r w:rsidRPr="0028712B">
              <w:rPr>
                <w:rFonts w:ascii="Times New Roman" w:hAnsi="Times New Roman" w:cs="Times New Roman"/>
                <w:b/>
                <w:bCs/>
                <w:sz w:val="20"/>
                <w:szCs w:val="20"/>
                <w:lang w:val="lt-LT"/>
              </w:rPr>
              <w:t xml:space="preserve">INSTITUCIJOS POREIKIS IŠ VISO: </w:t>
            </w:r>
          </w:p>
        </w:tc>
        <w:tc>
          <w:tcPr>
            <w:tcW w:w="2268" w:type="dxa"/>
          </w:tcPr>
          <w:p w14:paraId="12B0A685" w14:textId="668B5F16" w:rsidR="00435725" w:rsidRPr="001501A2" w:rsidRDefault="00435725" w:rsidP="000B07DF">
            <w:pPr>
              <w:jc w:val="center"/>
              <w:rPr>
                <w:rFonts w:ascii="Times New Roman" w:hAnsi="Times New Roman" w:cs="Times New Roman"/>
                <w:b/>
                <w:bCs/>
                <w:sz w:val="20"/>
                <w:szCs w:val="20"/>
                <w:lang w:val="lt-LT"/>
              </w:rPr>
            </w:pPr>
          </w:p>
        </w:tc>
      </w:tr>
    </w:tbl>
    <w:p w14:paraId="519859D3" w14:textId="1B3DD644" w:rsidR="003825BC" w:rsidRPr="0028712B" w:rsidRDefault="003825BC" w:rsidP="003825BC">
      <w:pPr>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*Institucijos siūlomus poreikius </w:t>
      </w:r>
      <w:r w:rsidR="002E33AE">
        <w:rPr>
          <w:rFonts w:ascii="Times New Roman" w:hAnsi="Times New Roman" w:cs="Times New Roman"/>
          <w:sz w:val="20"/>
          <w:szCs w:val="20"/>
          <w:lang w:val="lt-LT"/>
        </w:rPr>
        <w:t xml:space="preserve">Reglamento pasiūlymo </w:t>
      </w:r>
      <w:r w:rsidR="001501A2">
        <w:rPr>
          <w:rFonts w:ascii="Times New Roman" w:hAnsi="Times New Roman" w:cs="Times New Roman"/>
          <w:sz w:val="20"/>
          <w:szCs w:val="20"/>
          <w:lang w:val="lt-LT"/>
        </w:rPr>
        <w:t xml:space="preserve">tiksle </w:t>
      </w:r>
      <w:r>
        <w:rPr>
          <w:rFonts w:ascii="Times New Roman" w:hAnsi="Times New Roman" w:cs="Times New Roman"/>
          <w:sz w:val="20"/>
          <w:szCs w:val="20"/>
          <w:lang w:val="lt-LT"/>
        </w:rPr>
        <w:t xml:space="preserve">prašome išdėstyti </w:t>
      </w:r>
      <w:r w:rsidRPr="00CD7ED4">
        <w:rPr>
          <w:rFonts w:ascii="Times New Roman" w:hAnsi="Times New Roman" w:cs="Times New Roman"/>
          <w:b/>
          <w:bCs/>
          <w:sz w:val="20"/>
          <w:szCs w:val="20"/>
          <w:u w:val="single"/>
          <w:lang w:val="lt-LT"/>
        </w:rPr>
        <w:t>prioriteto</w:t>
      </w:r>
      <w:r>
        <w:rPr>
          <w:rFonts w:ascii="Times New Roman" w:hAnsi="Times New Roman" w:cs="Times New Roman"/>
          <w:sz w:val="20"/>
          <w:szCs w:val="20"/>
          <w:lang w:val="lt-LT"/>
        </w:rPr>
        <w:t xml:space="preserve"> tvarka – pradedant nuo svarbiausio.</w:t>
      </w:r>
    </w:p>
    <w:p w14:paraId="5CBAC360" w14:textId="77777777" w:rsidR="003825BC" w:rsidRPr="0028712B" w:rsidRDefault="003825BC" w:rsidP="003825BC">
      <w:pPr>
        <w:rPr>
          <w:rFonts w:ascii="Times New Roman" w:hAnsi="Times New Roman" w:cs="Times New Roman"/>
          <w:sz w:val="20"/>
          <w:szCs w:val="20"/>
          <w:lang w:val="lt-LT"/>
        </w:rPr>
      </w:pPr>
      <w:r>
        <w:rPr>
          <w:rFonts w:ascii="Times New Roman" w:hAnsi="Times New Roman" w:cs="Times New Roman"/>
          <w:sz w:val="20"/>
          <w:szCs w:val="20"/>
          <w:lang w:val="lt-LT"/>
        </w:rPr>
        <w:t>___________________________________</w:t>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t>________________________________</w:t>
      </w:r>
    </w:p>
    <w:p w14:paraId="03E61DE9" w14:textId="77777777" w:rsidR="003825BC" w:rsidRPr="001501A2" w:rsidRDefault="003825BC" w:rsidP="003825BC">
      <w:pPr>
        <w:tabs>
          <w:tab w:val="center" w:pos="1800"/>
          <w:tab w:val="center" w:pos="5000"/>
          <w:tab w:val="center" w:pos="7800"/>
        </w:tabs>
        <w:rPr>
          <w:rFonts w:ascii="Times New Roman" w:hAnsi="Times New Roman" w:cs="Times New Roman"/>
          <w:sz w:val="16"/>
          <w:szCs w:val="16"/>
          <w:lang w:val="lt-LT"/>
        </w:rPr>
      </w:pPr>
      <w:r w:rsidRPr="001501A2">
        <w:rPr>
          <w:rFonts w:ascii="Times New Roman" w:hAnsi="Times New Roman" w:cs="Times New Roman"/>
          <w:sz w:val="16"/>
          <w:szCs w:val="16"/>
          <w:lang w:val="lt-LT"/>
        </w:rPr>
        <w:t xml:space="preserve">(Pasiūlymo rengėjo pareigų pavadinimas)         </w:t>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t>(Vardas ir pavardė)</w:t>
      </w:r>
    </w:p>
    <w:p w14:paraId="2E161391" w14:textId="77777777" w:rsidR="003825BC" w:rsidRPr="0028712B" w:rsidRDefault="003825BC" w:rsidP="001501A2">
      <w:pPr>
        <w:spacing w:after="120"/>
        <w:rPr>
          <w:rFonts w:ascii="Times New Roman" w:hAnsi="Times New Roman" w:cs="Times New Roman"/>
          <w:sz w:val="20"/>
          <w:szCs w:val="20"/>
        </w:rPr>
      </w:pPr>
      <w:r w:rsidRPr="0028712B">
        <w:rPr>
          <w:rFonts w:ascii="Times New Roman" w:hAnsi="Times New Roman" w:cs="Times New Roman"/>
          <w:sz w:val="20"/>
          <w:szCs w:val="20"/>
        </w:rPr>
        <w:t>Tel. Nr.:</w:t>
      </w:r>
      <w:r>
        <w:rPr>
          <w:rFonts w:ascii="Times New Roman" w:hAnsi="Times New Roman" w:cs="Times New Roman"/>
          <w:sz w:val="20"/>
          <w:szCs w:val="20"/>
        </w:rPr>
        <w:t xml:space="preserve"> _________________</w:t>
      </w:r>
    </w:p>
    <w:p w14:paraId="6D484B62" w14:textId="3D1F07B0" w:rsidR="003825BC" w:rsidRPr="0028712B" w:rsidRDefault="003825BC">
      <w:pPr>
        <w:rPr>
          <w:rFonts w:ascii="Times New Roman" w:hAnsi="Times New Roman" w:cs="Times New Roman"/>
          <w:sz w:val="20"/>
          <w:szCs w:val="20"/>
        </w:rPr>
      </w:pPr>
      <w:r w:rsidRPr="0028712B">
        <w:rPr>
          <w:rFonts w:ascii="Times New Roman" w:hAnsi="Times New Roman" w:cs="Times New Roman"/>
          <w:sz w:val="20"/>
          <w:szCs w:val="20"/>
        </w:rPr>
        <w:lastRenderedPageBreak/>
        <w:t>El. p</w:t>
      </w:r>
      <w:r w:rsidRPr="00820453">
        <w:rPr>
          <w:rFonts w:ascii="Times New Roman" w:hAnsi="Times New Roman" w:cs="Times New Roman"/>
          <w:sz w:val="20"/>
          <w:szCs w:val="20"/>
        </w:rPr>
        <w:t>.: ____________________</w:t>
      </w:r>
    </w:p>
    <w:sectPr w:rsidR="003825BC" w:rsidRPr="0028712B" w:rsidSect="000B07DF">
      <w:footerReference w:type="default" r:id="rId12"/>
      <w:pgSz w:w="15840" w:h="12240" w:orient="landscape"/>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779F" w14:textId="77777777" w:rsidR="00EA66DB" w:rsidRDefault="00EA66DB" w:rsidP="00BE05B9">
      <w:pPr>
        <w:spacing w:after="0" w:line="240" w:lineRule="auto"/>
      </w:pPr>
      <w:r>
        <w:separator/>
      </w:r>
    </w:p>
  </w:endnote>
  <w:endnote w:type="continuationSeparator" w:id="0">
    <w:p w14:paraId="5DB2A5DB" w14:textId="77777777" w:rsidR="00EA66DB" w:rsidRDefault="00EA66DB" w:rsidP="00BE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1198"/>
      <w:docPartObj>
        <w:docPartGallery w:val="Page Numbers (Bottom of Page)"/>
        <w:docPartUnique/>
      </w:docPartObj>
    </w:sdtPr>
    <w:sdtEndPr>
      <w:rPr>
        <w:rFonts w:asciiTheme="majorBidi" w:hAnsiTheme="majorBidi" w:cstheme="majorBidi"/>
        <w:sz w:val="16"/>
        <w:szCs w:val="16"/>
      </w:rPr>
    </w:sdtEndPr>
    <w:sdtContent>
      <w:p w14:paraId="5548E2C6" w14:textId="77777777" w:rsidR="00E6212A" w:rsidRPr="00BE05B9" w:rsidRDefault="00441AA2">
        <w:pPr>
          <w:pStyle w:val="Footer"/>
          <w:jc w:val="right"/>
          <w:rPr>
            <w:rFonts w:asciiTheme="majorBidi" w:hAnsiTheme="majorBidi" w:cstheme="majorBidi"/>
            <w:sz w:val="16"/>
            <w:szCs w:val="16"/>
          </w:rPr>
        </w:pPr>
        <w:r w:rsidRPr="00BE05B9">
          <w:rPr>
            <w:rFonts w:asciiTheme="majorBidi" w:hAnsiTheme="majorBidi" w:cstheme="majorBidi"/>
            <w:sz w:val="16"/>
            <w:szCs w:val="16"/>
          </w:rPr>
          <w:fldChar w:fldCharType="begin"/>
        </w:r>
        <w:r w:rsidR="00E6212A" w:rsidRPr="00BE05B9">
          <w:rPr>
            <w:rFonts w:asciiTheme="majorBidi" w:hAnsiTheme="majorBidi" w:cstheme="majorBidi"/>
            <w:sz w:val="16"/>
            <w:szCs w:val="16"/>
          </w:rPr>
          <w:instrText xml:space="preserve"> PAGE   \* MERGEFORMAT </w:instrText>
        </w:r>
        <w:r w:rsidRPr="00BE05B9">
          <w:rPr>
            <w:rFonts w:asciiTheme="majorBidi" w:hAnsiTheme="majorBidi" w:cstheme="majorBidi"/>
            <w:sz w:val="16"/>
            <w:szCs w:val="16"/>
          </w:rPr>
          <w:fldChar w:fldCharType="separate"/>
        </w:r>
        <w:r w:rsidR="00E232C4">
          <w:rPr>
            <w:rFonts w:asciiTheme="majorBidi" w:hAnsiTheme="majorBidi" w:cstheme="majorBidi"/>
            <w:noProof/>
            <w:sz w:val="16"/>
            <w:szCs w:val="16"/>
          </w:rPr>
          <w:t>3</w:t>
        </w:r>
        <w:r w:rsidRPr="00BE05B9">
          <w:rPr>
            <w:rFonts w:asciiTheme="majorBidi" w:hAnsiTheme="majorBidi" w:cstheme="majorBidi"/>
            <w:sz w:val="16"/>
            <w:szCs w:val="16"/>
          </w:rPr>
          <w:fldChar w:fldCharType="end"/>
        </w:r>
      </w:p>
    </w:sdtContent>
  </w:sdt>
  <w:p w14:paraId="6830A490" w14:textId="77777777" w:rsidR="00E6212A" w:rsidRDefault="00E6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9434" w14:textId="77777777" w:rsidR="00EA66DB" w:rsidRDefault="00EA66DB" w:rsidP="00BE05B9">
      <w:pPr>
        <w:spacing w:after="0" w:line="240" w:lineRule="auto"/>
      </w:pPr>
      <w:r>
        <w:separator/>
      </w:r>
    </w:p>
  </w:footnote>
  <w:footnote w:type="continuationSeparator" w:id="0">
    <w:p w14:paraId="51BDBBA7" w14:textId="77777777" w:rsidR="00EA66DB" w:rsidRDefault="00EA66DB" w:rsidP="00BE0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3524F"/>
    <w:multiLevelType w:val="hybridMultilevel"/>
    <w:tmpl w:val="7C02DC1E"/>
    <w:lvl w:ilvl="0" w:tplc="13E8F7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36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yNTQ1sTQ3MDMxMjdX0lEKTi0uzszPAykwNKwFAExIpAItAAAA"/>
  </w:docVars>
  <w:rsids>
    <w:rsidRoot w:val="00646C3F"/>
    <w:rsid w:val="000064E6"/>
    <w:rsid w:val="00010F34"/>
    <w:rsid w:val="00024BA1"/>
    <w:rsid w:val="00037DA2"/>
    <w:rsid w:val="00052510"/>
    <w:rsid w:val="00057197"/>
    <w:rsid w:val="00057BA4"/>
    <w:rsid w:val="00061DD1"/>
    <w:rsid w:val="00061F4B"/>
    <w:rsid w:val="00075341"/>
    <w:rsid w:val="0008348C"/>
    <w:rsid w:val="000B07DF"/>
    <w:rsid w:val="000C0B7E"/>
    <w:rsid w:val="000D0BC5"/>
    <w:rsid w:val="000E40F7"/>
    <w:rsid w:val="000F198D"/>
    <w:rsid w:val="000F2D5F"/>
    <w:rsid w:val="00114216"/>
    <w:rsid w:val="00120463"/>
    <w:rsid w:val="00124CA5"/>
    <w:rsid w:val="00136506"/>
    <w:rsid w:val="0014018E"/>
    <w:rsid w:val="0014354A"/>
    <w:rsid w:val="001501A2"/>
    <w:rsid w:val="0018135D"/>
    <w:rsid w:val="001A5ACC"/>
    <w:rsid w:val="001B0BD4"/>
    <w:rsid w:val="001B3439"/>
    <w:rsid w:val="001D220F"/>
    <w:rsid w:val="001D309B"/>
    <w:rsid w:val="001D3B40"/>
    <w:rsid w:val="001E14EE"/>
    <w:rsid w:val="00204158"/>
    <w:rsid w:val="00223C7B"/>
    <w:rsid w:val="00247959"/>
    <w:rsid w:val="00286E6C"/>
    <w:rsid w:val="0028712B"/>
    <w:rsid w:val="0028768E"/>
    <w:rsid w:val="00293051"/>
    <w:rsid w:val="002A29CD"/>
    <w:rsid w:val="002A78F2"/>
    <w:rsid w:val="002B7EBC"/>
    <w:rsid w:val="002D4CD6"/>
    <w:rsid w:val="002E33AE"/>
    <w:rsid w:val="002E5EDD"/>
    <w:rsid w:val="002E67AB"/>
    <w:rsid w:val="002F146F"/>
    <w:rsid w:val="003030B2"/>
    <w:rsid w:val="0030607C"/>
    <w:rsid w:val="00316F14"/>
    <w:rsid w:val="00320178"/>
    <w:rsid w:val="00334F6C"/>
    <w:rsid w:val="003405C1"/>
    <w:rsid w:val="0034088C"/>
    <w:rsid w:val="0035301D"/>
    <w:rsid w:val="00353AF6"/>
    <w:rsid w:val="003542A9"/>
    <w:rsid w:val="003604F7"/>
    <w:rsid w:val="0036117F"/>
    <w:rsid w:val="00363136"/>
    <w:rsid w:val="00364388"/>
    <w:rsid w:val="00366AE7"/>
    <w:rsid w:val="003825BC"/>
    <w:rsid w:val="003B4F26"/>
    <w:rsid w:val="003C65E0"/>
    <w:rsid w:val="003C7F03"/>
    <w:rsid w:val="003F24A7"/>
    <w:rsid w:val="00403D17"/>
    <w:rsid w:val="004115DE"/>
    <w:rsid w:val="00416E93"/>
    <w:rsid w:val="00435725"/>
    <w:rsid w:val="00441AA2"/>
    <w:rsid w:val="004540DF"/>
    <w:rsid w:val="00465530"/>
    <w:rsid w:val="00472617"/>
    <w:rsid w:val="00494E52"/>
    <w:rsid w:val="004A1620"/>
    <w:rsid w:val="004A51E8"/>
    <w:rsid w:val="004A79FA"/>
    <w:rsid w:val="00516B97"/>
    <w:rsid w:val="00521C51"/>
    <w:rsid w:val="00533B6F"/>
    <w:rsid w:val="00547DF2"/>
    <w:rsid w:val="00554E19"/>
    <w:rsid w:val="00567BE2"/>
    <w:rsid w:val="00572D85"/>
    <w:rsid w:val="00576464"/>
    <w:rsid w:val="00576B64"/>
    <w:rsid w:val="00583AC1"/>
    <w:rsid w:val="00591106"/>
    <w:rsid w:val="005942FE"/>
    <w:rsid w:val="005A3AD5"/>
    <w:rsid w:val="005C56A4"/>
    <w:rsid w:val="005E6697"/>
    <w:rsid w:val="005F6F0F"/>
    <w:rsid w:val="006148D6"/>
    <w:rsid w:val="00646C3F"/>
    <w:rsid w:val="00653769"/>
    <w:rsid w:val="006705D7"/>
    <w:rsid w:val="0069097A"/>
    <w:rsid w:val="006C127A"/>
    <w:rsid w:val="006C5C47"/>
    <w:rsid w:val="006D12B0"/>
    <w:rsid w:val="006E423F"/>
    <w:rsid w:val="006E6223"/>
    <w:rsid w:val="007032A6"/>
    <w:rsid w:val="00703C19"/>
    <w:rsid w:val="00705454"/>
    <w:rsid w:val="00724ACB"/>
    <w:rsid w:val="00730A7B"/>
    <w:rsid w:val="00734805"/>
    <w:rsid w:val="00744DC4"/>
    <w:rsid w:val="00752B40"/>
    <w:rsid w:val="00763DDB"/>
    <w:rsid w:val="00775374"/>
    <w:rsid w:val="00785DC9"/>
    <w:rsid w:val="007D1B5B"/>
    <w:rsid w:val="00820453"/>
    <w:rsid w:val="00827624"/>
    <w:rsid w:val="00833DA5"/>
    <w:rsid w:val="00863154"/>
    <w:rsid w:val="008B2665"/>
    <w:rsid w:val="008B48F2"/>
    <w:rsid w:val="008C75DA"/>
    <w:rsid w:val="008E6458"/>
    <w:rsid w:val="008E69DF"/>
    <w:rsid w:val="00900DA5"/>
    <w:rsid w:val="0090389D"/>
    <w:rsid w:val="00905454"/>
    <w:rsid w:val="00920106"/>
    <w:rsid w:val="00940637"/>
    <w:rsid w:val="00942F72"/>
    <w:rsid w:val="0094597B"/>
    <w:rsid w:val="00960C8E"/>
    <w:rsid w:val="009619FE"/>
    <w:rsid w:val="009644EA"/>
    <w:rsid w:val="009B06E2"/>
    <w:rsid w:val="009B4655"/>
    <w:rsid w:val="009C1ACE"/>
    <w:rsid w:val="00A05D42"/>
    <w:rsid w:val="00A62C62"/>
    <w:rsid w:val="00A8056A"/>
    <w:rsid w:val="00A84B26"/>
    <w:rsid w:val="00AF31F3"/>
    <w:rsid w:val="00AF4A2F"/>
    <w:rsid w:val="00B00A9A"/>
    <w:rsid w:val="00B21169"/>
    <w:rsid w:val="00B228D1"/>
    <w:rsid w:val="00B22E17"/>
    <w:rsid w:val="00B23095"/>
    <w:rsid w:val="00B561BF"/>
    <w:rsid w:val="00B57A5D"/>
    <w:rsid w:val="00B669C3"/>
    <w:rsid w:val="00B765A7"/>
    <w:rsid w:val="00B7672A"/>
    <w:rsid w:val="00B83E5D"/>
    <w:rsid w:val="00B84118"/>
    <w:rsid w:val="00BE05B9"/>
    <w:rsid w:val="00BF40F4"/>
    <w:rsid w:val="00C064BA"/>
    <w:rsid w:val="00C444BA"/>
    <w:rsid w:val="00C45A11"/>
    <w:rsid w:val="00C578B2"/>
    <w:rsid w:val="00C71064"/>
    <w:rsid w:val="00C93CBA"/>
    <w:rsid w:val="00CA41A5"/>
    <w:rsid w:val="00CD1C95"/>
    <w:rsid w:val="00CD7ED4"/>
    <w:rsid w:val="00CE370C"/>
    <w:rsid w:val="00D02D91"/>
    <w:rsid w:val="00D10BAF"/>
    <w:rsid w:val="00D659FB"/>
    <w:rsid w:val="00D70C8C"/>
    <w:rsid w:val="00D74E04"/>
    <w:rsid w:val="00DD3FFB"/>
    <w:rsid w:val="00DD45C8"/>
    <w:rsid w:val="00DE34D3"/>
    <w:rsid w:val="00E052B3"/>
    <w:rsid w:val="00E20B12"/>
    <w:rsid w:val="00E232C4"/>
    <w:rsid w:val="00E34DD1"/>
    <w:rsid w:val="00E45612"/>
    <w:rsid w:val="00E6212A"/>
    <w:rsid w:val="00E82CE8"/>
    <w:rsid w:val="00EA66DB"/>
    <w:rsid w:val="00EB2FEC"/>
    <w:rsid w:val="00EC20E1"/>
    <w:rsid w:val="00EC3958"/>
    <w:rsid w:val="00ED3688"/>
    <w:rsid w:val="00EE6473"/>
    <w:rsid w:val="00F07B36"/>
    <w:rsid w:val="00F14BD6"/>
    <w:rsid w:val="00F3416B"/>
    <w:rsid w:val="00F452B8"/>
    <w:rsid w:val="00F53D25"/>
    <w:rsid w:val="00F54838"/>
    <w:rsid w:val="00F700CD"/>
    <w:rsid w:val="00F91C40"/>
    <w:rsid w:val="00F9302E"/>
    <w:rsid w:val="00F961BE"/>
    <w:rsid w:val="00FB71AE"/>
    <w:rsid w:val="00FC2826"/>
    <w:rsid w:val="00FC4881"/>
    <w:rsid w:val="00FD5464"/>
    <w:rsid w:val="00FF2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D925"/>
  <w15:docId w15:val="{4BC0E142-9523-4ACE-9E8A-96E2B5A3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B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04158"/>
    <w:pPr>
      <w:ind w:left="720"/>
      <w:contextualSpacing/>
    </w:pPr>
  </w:style>
  <w:style w:type="paragraph" w:styleId="Header">
    <w:name w:val="header"/>
    <w:basedOn w:val="Normal"/>
    <w:link w:val="HeaderChar"/>
    <w:uiPriority w:val="99"/>
    <w:semiHidden/>
    <w:unhideWhenUsed/>
    <w:rsid w:val="00BE05B9"/>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BE05B9"/>
  </w:style>
  <w:style w:type="paragraph" w:styleId="Footer">
    <w:name w:val="footer"/>
    <w:basedOn w:val="Normal"/>
    <w:link w:val="FooterChar"/>
    <w:uiPriority w:val="99"/>
    <w:unhideWhenUsed/>
    <w:rsid w:val="00BE05B9"/>
    <w:pPr>
      <w:tabs>
        <w:tab w:val="center" w:pos="4986"/>
        <w:tab w:val="right" w:pos="9972"/>
      </w:tabs>
      <w:spacing w:after="0" w:line="240" w:lineRule="auto"/>
    </w:pPr>
  </w:style>
  <w:style w:type="character" w:customStyle="1" w:styleId="FooterChar">
    <w:name w:val="Footer Char"/>
    <w:basedOn w:val="DefaultParagraphFont"/>
    <w:link w:val="Footer"/>
    <w:uiPriority w:val="99"/>
    <w:rsid w:val="00BE05B9"/>
  </w:style>
  <w:style w:type="paragraph" w:styleId="BalloonText">
    <w:name w:val="Balloon Text"/>
    <w:basedOn w:val="Normal"/>
    <w:link w:val="BalloonTextChar"/>
    <w:uiPriority w:val="99"/>
    <w:semiHidden/>
    <w:unhideWhenUsed/>
    <w:rsid w:val="008B4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8F2"/>
    <w:rPr>
      <w:rFonts w:ascii="Tahoma" w:hAnsi="Tahoma" w:cs="Tahoma"/>
      <w:sz w:val="16"/>
      <w:szCs w:val="16"/>
    </w:rPr>
  </w:style>
  <w:style w:type="character" w:styleId="CommentReference">
    <w:name w:val="annotation reference"/>
    <w:basedOn w:val="DefaultParagraphFont"/>
    <w:uiPriority w:val="99"/>
    <w:semiHidden/>
    <w:unhideWhenUsed/>
    <w:rsid w:val="008B48F2"/>
    <w:rPr>
      <w:sz w:val="16"/>
      <w:szCs w:val="16"/>
    </w:rPr>
  </w:style>
  <w:style w:type="paragraph" w:styleId="CommentText">
    <w:name w:val="annotation text"/>
    <w:basedOn w:val="Normal"/>
    <w:link w:val="CommentTextChar"/>
    <w:uiPriority w:val="99"/>
    <w:unhideWhenUsed/>
    <w:rsid w:val="008B48F2"/>
    <w:pPr>
      <w:spacing w:line="240" w:lineRule="auto"/>
    </w:pPr>
    <w:rPr>
      <w:sz w:val="20"/>
      <w:szCs w:val="20"/>
    </w:rPr>
  </w:style>
  <w:style w:type="character" w:customStyle="1" w:styleId="CommentTextChar">
    <w:name w:val="Comment Text Char"/>
    <w:basedOn w:val="DefaultParagraphFont"/>
    <w:link w:val="CommentText"/>
    <w:uiPriority w:val="99"/>
    <w:rsid w:val="008B48F2"/>
    <w:rPr>
      <w:sz w:val="20"/>
      <w:szCs w:val="20"/>
    </w:rPr>
  </w:style>
  <w:style w:type="paragraph" w:styleId="CommentSubject">
    <w:name w:val="annotation subject"/>
    <w:basedOn w:val="CommentText"/>
    <w:next w:val="CommentText"/>
    <w:link w:val="CommentSubjectChar"/>
    <w:uiPriority w:val="99"/>
    <w:semiHidden/>
    <w:unhideWhenUsed/>
    <w:rsid w:val="008B48F2"/>
    <w:rPr>
      <w:b/>
      <w:bCs/>
    </w:rPr>
  </w:style>
  <w:style w:type="character" w:customStyle="1" w:styleId="CommentSubjectChar">
    <w:name w:val="Comment Subject Char"/>
    <w:basedOn w:val="CommentTextChar"/>
    <w:link w:val="CommentSubject"/>
    <w:uiPriority w:val="99"/>
    <w:semiHidden/>
    <w:rsid w:val="008B48F2"/>
    <w:rPr>
      <w:b/>
      <w:bCs/>
      <w:sz w:val="20"/>
      <w:szCs w:val="20"/>
    </w:rPr>
  </w:style>
  <w:style w:type="character" w:styleId="Hyperlink">
    <w:name w:val="Hyperlink"/>
    <w:basedOn w:val="DefaultParagraphFont"/>
    <w:uiPriority w:val="99"/>
    <w:unhideWhenUsed/>
    <w:rsid w:val="00FB71AE"/>
    <w:rPr>
      <w:color w:val="0000FF"/>
      <w:u w:val="single"/>
    </w:rPr>
  </w:style>
  <w:style w:type="character" w:styleId="UnresolvedMention">
    <w:name w:val="Unresolved Mention"/>
    <w:basedOn w:val="DefaultParagraphFont"/>
    <w:uiPriority w:val="99"/>
    <w:semiHidden/>
    <w:unhideWhenUsed/>
    <w:rsid w:val="00363136"/>
    <w:rPr>
      <w:color w:val="605E5C"/>
      <w:shd w:val="clear" w:color="auto" w:fill="E1DFDD"/>
    </w:rPr>
  </w:style>
  <w:style w:type="paragraph" w:styleId="Revision">
    <w:name w:val="Revision"/>
    <w:hidden/>
    <w:uiPriority w:val="99"/>
    <w:semiHidden/>
    <w:rsid w:val="00B21169"/>
    <w:pPr>
      <w:spacing w:after="0" w:line="240" w:lineRule="auto"/>
    </w:pPr>
  </w:style>
  <w:style w:type="character" w:styleId="FollowedHyperlink">
    <w:name w:val="FollowedHyperlink"/>
    <w:basedOn w:val="DefaultParagraphFont"/>
    <w:uiPriority w:val="99"/>
    <w:semiHidden/>
    <w:unhideWhenUsed/>
    <w:rsid w:val="004357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3759">
      <w:bodyDiv w:val="1"/>
      <w:marLeft w:val="0"/>
      <w:marRight w:val="0"/>
      <w:marTop w:val="0"/>
      <w:marBottom w:val="0"/>
      <w:divBdr>
        <w:top w:val="none" w:sz="0" w:space="0" w:color="auto"/>
        <w:left w:val="none" w:sz="0" w:space="0" w:color="auto"/>
        <w:bottom w:val="none" w:sz="0" w:space="0" w:color="auto"/>
        <w:right w:val="none" w:sz="0" w:space="0" w:color="auto"/>
      </w:divBdr>
    </w:div>
    <w:div w:id="11517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PDF/?uri=CELEX:52025PC05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PDF/?uri=CELEX:52025PC0542" TargetMode="External"/><Relationship Id="rId5" Type="http://schemas.openxmlformats.org/officeDocument/2006/relationships/webSettings" Target="webSettings.xml"/><Relationship Id="rId10" Type="http://schemas.openxmlformats.org/officeDocument/2006/relationships/hyperlink" Target="https://eur-lex.europa.eu/legal-content/LT/TXT/PDF/?uri=CELEX:52025PC0542" TargetMode="External"/><Relationship Id="rId4" Type="http://schemas.openxmlformats.org/officeDocument/2006/relationships/settings" Target="settings.xml"/><Relationship Id="rId9" Type="http://schemas.openxmlformats.org/officeDocument/2006/relationships/hyperlink" Target="https://eur-lex.europa.eu/legal-content/LT/TXT/PDF/?uri=CELEX:52025PC05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89F7-F8BC-451A-9188-2E3186D7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1854</Words>
  <Characters>1057</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Plotnikovienė</dc:creator>
  <cp:lastModifiedBy>Violeta Plotnikovienė</cp:lastModifiedBy>
  <cp:revision>4</cp:revision>
  <cp:lastPrinted>2020-01-08T11:14:00Z</cp:lastPrinted>
  <dcterms:created xsi:type="dcterms:W3CDTF">2025-09-30T12:41:00Z</dcterms:created>
  <dcterms:modified xsi:type="dcterms:W3CDTF">2025-09-30T12:54:00Z</dcterms:modified>
</cp:coreProperties>
</file>